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744"/>
      </w:tblGrid>
      <w:tr w:rsidR="007B5FD3" w:rsidRPr="007B5FD3" w14:paraId="4C7598D1" w14:textId="77777777" w:rsidTr="00133CD2">
        <w:trPr>
          <w:trHeight w:val="624"/>
          <w:jc w:val="center"/>
        </w:trPr>
        <w:tc>
          <w:tcPr>
            <w:tcW w:w="3397" w:type="dxa"/>
          </w:tcPr>
          <w:p w14:paraId="11DD150B" w14:textId="04FF0187" w:rsidR="00465A51" w:rsidRPr="007B5FD3" w:rsidRDefault="000B2B74" w:rsidP="00133CD2">
            <w:pPr>
              <w:ind w:left="-118" w:right="-103"/>
              <w:jc w:val="center"/>
              <w:rPr>
                <w:b/>
              </w:rPr>
            </w:pPr>
            <w:r w:rsidRPr="007B5FD3">
              <w:rPr>
                <w:b/>
              </w:rPr>
              <w:t>UỶ BAN NHÂN DÂN HUYỆN CAN LỘC</w:t>
            </w:r>
          </w:p>
        </w:tc>
        <w:tc>
          <w:tcPr>
            <w:tcW w:w="5744" w:type="dxa"/>
          </w:tcPr>
          <w:p w14:paraId="697D015D" w14:textId="77777777" w:rsidR="00F565F8" w:rsidRPr="007B5FD3" w:rsidRDefault="00465A51" w:rsidP="003F5DE0">
            <w:pPr>
              <w:ind w:left="-111" w:right="-108"/>
              <w:jc w:val="center"/>
              <w:rPr>
                <w:b/>
              </w:rPr>
            </w:pPr>
            <w:r w:rsidRPr="007B5FD3">
              <w:rPr>
                <w:b/>
              </w:rPr>
              <w:t>CỘNG HÒA XÃ HỘI CHỦ NGHĨA VIỆT NAM</w:t>
            </w:r>
          </w:p>
          <w:p w14:paraId="7BAA39BA" w14:textId="1FCB149A" w:rsidR="00465A51" w:rsidRPr="007B5FD3" w:rsidRDefault="009C6F25" w:rsidP="003F5DE0">
            <w:pPr>
              <w:ind w:left="-111" w:right="-108"/>
              <w:jc w:val="center"/>
            </w:pPr>
            <w:r w:rsidRPr="007B5FD3">
              <w:rPr>
                <w:b/>
                <w:noProof/>
              </w:rPr>
              <mc:AlternateContent>
                <mc:Choice Requires="wps">
                  <w:drawing>
                    <wp:anchor distT="4294967294" distB="4294967294" distL="114300" distR="114300" simplePos="0" relativeHeight="251660288" behindDoc="0" locked="0" layoutInCell="1" allowOverlap="1" wp14:anchorId="210BD706" wp14:editId="7F3D3F87">
                      <wp:simplePos x="0" y="0"/>
                      <wp:positionH relativeFrom="column">
                        <wp:posOffset>755015</wp:posOffset>
                      </wp:positionH>
                      <wp:positionV relativeFrom="paragraph">
                        <wp:posOffset>214629</wp:posOffset>
                      </wp:positionV>
                      <wp:extent cx="19932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45pt,16.9pt" to="216.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" strokecolor="black [3200]" strokeweight=".5pt">
                      <v:stroke joinstyle="miter"/>
                      <o:lock v:ext="edit" shapetype="f"/>
                    </v:line>
                  </w:pict>
                </mc:Fallback>
              </mc:AlternateContent>
            </w:r>
            <w:r w:rsidR="00465A51" w:rsidRPr="007B5FD3">
              <w:rPr>
                <w:b/>
              </w:rPr>
              <w:t>Độc lậ</w:t>
            </w:r>
            <w:r w:rsidR="00133CD2" w:rsidRPr="007B5FD3">
              <w:rPr>
                <w:b/>
              </w:rPr>
              <w:t>p -</w:t>
            </w:r>
            <w:r w:rsidR="00465A51" w:rsidRPr="007B5FD3">
              <w:rPr>
                <w:b/>
              </w:rPr>
              <w:t xml:space="preserve"> Tự</w:t>
            </w:r>
            <w:r w:rsidR="00133CD2" w:rsidRPr="007B5FD3">
              <w:rPr>
                <w:b/>
              </w:rPr>
              <w:t xml:space="preserve"> do -</w:t>
            </w:r>
            <w:r w:rsidR="00465A51" w:rsidRPr="007B5FD3">
              <w:rPr>
                <w:b/>
              </w:rPr>
              <w:t xml:space="preserve"> Hạnh phúc</w:t>
            </w:r>
          </w:p>
        </w:tc>
      </w:tr>
      <w:tr w:rsidR="0091309C" w:rsidRPr="007B5FD3" w14:paraId="3845284F" w14:textId="77777777" w:rsidTr="00133CD2">
        <w:trPr>
          <w:jc w:val="center"/>
        </w:trPr>
        <w:tc>
          <w:tcPr>
            <w:tcW w:w="3397" w:type="dxa"/>
          </w:tcPr>
          <w:p w14:paraId="56747AB1" w14:textId="636DB3A8" w:rsidR="00F565F8" w:rsidRPr="007B5FD3" w:rsidRDefault="009C6F25" w:rsidP="00520422">
            <w:pPr>
              <w:spacing w:before="240"/>
              <w:jc w:val="center"/>
              <w:rPr>
                <w:sz w:val="28"/>
                <w:szCs w:val="28"/>
              </w:rPr>
            </w:pPr>
            <w:r w:rsidRPr="007B5FD3">
              <w:rPr>
                <w:noProof/>
                <w:sz w:val="28"/>
                <w:szCs w:val="28"/>
              </w:rPr>
              <mc:AlternateContent>
                <mc:Choice Requires="wps">
                  <w:drawing>
                    <wp:anchor distT="4294967294" distB="4294967294" distL="114300" distR="114300" simplePos="0" relativeHeight="251661312" behindDoc="0" locked="0" layoutInCell="1" allowOverlap="1" wp14:anchorId="5E44D4E0" wp14:editId="68E8192B">
                      <wp:simplePos x="0" y="0"/>
                      <wp:positionH relativeFrom="column">
                        <wp:posOffset>696966</wp:posOffset>
                      </wp:positionH>
                      <wp:positionV relativeFrom="paragraph">
                        <wp:posOffset>-6350</wp:posOffset>
                      </wp:positionV>
                      <wp:extent cx="576000"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5pt" to="10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" strokecolor="black [3200]" strokeweight=".5pt">
                      <v:stroke joinstyle="miter"/>
                      <o:lock v:ext="edit" shapetype="f"/>
                    </v:line>
                  </w:pict>
                </mc:Fallback>
              </mc:AlternateContent>
            </w:r>
            <w:r w:rsidR="00CB7744" w:rsidRPr="007B5FD3">
              <w:rPr>
                <w:sz w:val="28"/>
                <w:szCs w:val="28"/>
              </w:rPr>
              <w:t>Số:</w:t>
            </w:r>
            <w:r w:rsidR="00520422">
              <w:rPr>
                <w:sz w:val="28"/>
                <w:szCs w:val="28"/>
              </w:rPr>
              <w:t xml:space="preserve"> 2141</w:t>
            </w:r>
            <w:r w:rsidR="00CB7744" w:rsidRPr="007B5FD3">
              <w:rPr>
                <w:sz w:val="28"/>
                <w:szCs w:val="28"/>
              </w:rPr>
              <w:t>/</w:t>
            </w:r>
            <w:r w:rsidR="000B2B74" w:rsidRPr="007B5FD3">
              <w:rPr>
                <w:sz w:val="28"/>
                <w:szCs w:val="28"/>
              </w:rPr>
              <w:t>KH-UBND</w:t>
            </w:r>
          </w:p>
        </w:tc>
        <w:tc>
          <w:tcPr>
            <w:tcW w:w="5744" w:type="dxa"/>
          </w:tcPr>
          <w:p w14:paraId="4D93C04D" w14:textId="7DE1C2EE" w:rsidR="00F565F8" w:rsidRPr="007B5FD3" w:rsidRDefault="000B2B74" w:rsidP="00520422">
            <w:pPr>
              <w:spacing w:before="240"/>
              <w:jc w:val="center"/>
              <w:rPr>
                <w:i/>
                <w:sz w:val="28"/>
                <w:szCs w:val="28"/>
              </w:rPr>
            </w:pPr>
            <w:r w:rsidRPr="007B5FD3">
              <w:rPr>
                <w:i/>
                <w:sz w:val="28"/>
                <w:szCs w:val="28"/>
              </w:rPr>
              <w:t>Can Lộc</w:t>
            </w:r>
            <w:r w:rsidR="00CB7744" w:rsidRPr="007B5FD3">
              <w:rPr>
                <w:i/>
                <w:sz w:val="28"/>
                <w:szCs w:val="28"/>
              </w:rPr>
              <w:t xml:space="preserve">, ngày </w:t>
            </w:r>
            <w:r w:rsidR="00520422">
              <w:rPr>
                <w:i/>
                <w:sz w:val="28"/>
                <w:szCs w:val="28"/>
              </w:rPr>
              <w:t xml:space="preserve">14 </w:t>
            </w:r>
            <w:bookmarkStart w:id="0" w:name="_GoBack"/>
            <w:bookmarkEnd w:id="0"/>
            <w:r w:rsidR="00CB7744" w:rsidRPr="007B5FD3">
              <w:rPr>
                <w:i/>
                <w:sz w:val="28"/>
                <w:szCs w:val="28"/>
              </w:rPr>
              <w:t xml:space="preserve">tháng </w:t>
            </w:r>
            <w:r w:rsidR="003F2A14" w:rsidRPr="007B5FD3">
              <w:rPr>
                <w:i/>
                <w:sz w:val="28"/>
                <w:szCs w:val="28"/>
              </w:rPr>
              <w:t>6</w:t>
            </w:r>
            <w:r w:rsidR="00067E54" w:rsidRPr="007B5FD3">
              <w:rPr>
                <w:i/>
                <w:sz w:val="28"/>
                <w:szCs w:val="28"/>
              </w:rPr>
              <w:t xml:space="preserve"> năm 202</w:t>
            </w:r>
            <w:r w:rsidR="003F2A14" w:rsidRPr="007B5FD3">
              <w:rPr>
                <w:i/>
                <w:sz w:val="28"/>
                <w:szCs w:val="28"/>
              </w:rPr>
              <w:t>2</w:t>
            </w:r>
          </w:p>
        </w:tc>
      </w:tr>
    </w:tbl>
    <w:p w14:paraId="55B08AA7" w14:textId="77777777" w:rsidR="000B2B74" w:rsidRPr="007B5FD3" w:rsidRDefault="000B2B74" w:rsidP="000B2B74">
      <w:pPr>
        <w:ind w:left="720" w:hanging="720"/>
        <w:jc w:val="center"/>
        <w:rPr>
          <w:b/>
          <w:sz w:val="28"/>
          <w:szCs w:val="28"/>
        </w:rPr>
      </w:pPr>
    </w:p>
    <w:p w14:paraId="5B028B07" w14:textId="210DFAB2" w:rsidR="00C633E7" w:rsidRPr="007B5FD3" w:rsidRDefault="000B2B74" w:rsidP="000B2B74">
      <w:pPr>
        <w:ind w:left="720" w:hanging="720"/>
        <w:jc w:val="center"/>
        <w:rPr>
          <w:b/>
          <w:sz w:val="28"/>
          <w:szCs w:val="28"/>
        </w:rPr>
      </w:pPr>
      <w:r w:rsidRPr="007B5FD3">
        <w:rPr>
          <w:b/>
          <w:sz w:val="28"/>
          <w:szCs w:val="28"/>
        </w:rPr>
        <w:t>KẾ HOẠCH</w:t>
      </w:r>
    </w:p>
    <w:p w14:paraId="6984BB13" w14:textId="21607822" w:rsidR="000B2B74" w:rsidRPr="007B5FD3" w:rsidRDefault="000B2B74" w:rsidP="000B2B74">
      <w:pPr>
        <w:ind w:left="720" w:hanging="720"/>
        <w:jc w:val="center"/>
        <w:rPr>
          <w:b/>
          <w:noProof/>
          <w:sz w:val="28"/>
          <w:szCs w:val="28"/>
        </w:rPr>
      </w:pPr>
      <w:r w:rsidRPr="007B5FD3">
        <w:rPr>
          <w:b/>
          <w:noProof/>
          <w:sz w:val="28"/>
          <w:szCs w:val="28"/>
        </w:rPr>
        <w:t>Bố trí ổn định dân cư giai đoạn 2022-2025, định hướng đến năm 2030</w:t>
      </w:r>
    </w:p>
    <w:p w14:paraId="6E21CB3D" w14:textId="092D34BA" w:rsidR="000B2B74" w:rsidRPr="007B5FD3" w:rsidRDefault="00116ABC" w:rsidP="000B2B74">
      <w:pPr>
        <w:ind w:left="720" w:hanging="720"/>
        <w:jc w:val="center"/>
        <w:rPr>
          <w:b/>
          <w:sz w:val="28"/>
          <w:szCs w:val="28"/>
        </w:rPr>
      </w:pPr>
      <w:r w:rsidRPr="007B5FD3">
        <w:rPr>
          <w:b/>
          <w:noProof/>
        </w:rPr>
        <mc:AlternateContent>
          <mc:Choice Requires="wps">
            <w:drawing>
              <wp:anchor distT="4294967294" distB="4294967294" distL="114300" distR="114300" simplePos="0" relativeHeight="251663360" behindDoc="0" locked="0" layoutInCell="1" allowOverlap="1" wp14:anchorId="264C7C5E" wp14:editId="5F4BEFD9">
                <wp:simplePos x="0" y="0"/>
                <wp:positionH relativeFrom="column">
                  <wp:posOffset>1843968</wp:posOffset>
                </wp:positionH>
                <wp:positionV relativeFrom="paragraph">
                  <wp:posOffset>29377</wp:posOffset>
                </wp:positionV>
                <wp:extent cx="19932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2pt,2.3pt" to="302.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" strokecolor="black [3200]" strokeweight=".5pt">
                <v:stroke joinstyle="miter"/>
                <o:lock v:ext="edit" shapetype="f"/>
              </v:line>
            </w:pict>
          </mc:Fallback>
        </mc:AlternateContent>
      </w:r>
    </w:p>
    <w:p w14:paraId="6DA0A8C2" w14:textId="77777777" w:rsidR="00116ABC" w:rsidRDefault="00116ABC" w:rsidP="0027378F">
      <w:pPr>
        <w:pStyle w:val="Default"/>
        <w:spacing w:before="80"/>
        <w:ind w:firstLine="720"/>
        <w:jc w:val="both"/>
        <w:rPr>
          <w:b/>
          <w:color w:val="auto"/>
          <w:sz w:val="28"/>
          <w:szCs w:val="28"/>
        </w:rPr>
      </w:pPr>
    </w:p>
    <w:p w14:paraId="35F9CE63" w14:textId="47B4CCF2" w:rsidR="00EE1228" w:rsidRPr="007B5FD3" w:rsidRDefault="0074798D" w:rsidP="00116ABC">
      <w:pPr>
        <w:pStyle w:val="Default"/>
        <w:spacing w:before="120" w:after="120"/>
        <w:ind w:firstLine="720"/>
        <w:jc w:val="both"/>
        <w:rPr>
          <w:b/>
          <w:color w:val="auto"/>
          <w:sz w:val="28"/>
          <w:szCs w:val="28"/>
        </w:rPr>
      </w:pPr>
      <w:r w:rsidRPr="007B5FD3">
        <w:rPr>
          <w:b/>
          <w:color w:val="auto"/>
          <w:sz w:val="28"/>
          <w:szCs w:val="28"/>
        </w:rPr>
        <w:t>I. MỤC ĐÍCH, YÊU CẦU</w:t>
      </w:r>
    </w:p>
    <w:p w14:paraId="1A5C7E37" w14:textId="39C25068" w:rsidR="00BA0030" w:rsidRPr="007B5FD3" w:rsidRDefault="00BA0030" w:rsidP="00116ABC">
      <w:pPr>
        <w:spacing w:before="120" w:after="120"/>
        <w:ind w:firstLine="720"/>
        <w:jc w:val="both"/>
        <w:rPr>
          <w:sz w:val="28"/>
          <w:szCs w:val="28"/>
          <w:lang w:val="sv-SE"/>
        </w:rPr>
      </w:pPr>
      <w:r w:rsidRPr="007B5FD3">
        <w:rPr>
          <w:sz w:val="28"/>
          <w:szCs w:val="28"/>
          <w:lang w:val="sv-SE"/>
        </w:rPr>
        <w:t>Tiến hành di dời, bố trí dân cư phục vụ phòng tránh thiên tai tại các khu vực nguy hiể</w:t>
      </w:r>
      <w:r w:rsidR="00CB4713" w:rsidRPr="007B5FD3">
        <w:rPr>
          <w:sz w:val="28"/>
          <w:szCs w:val="28"/>
          <w:lang w:val="sv-SE"/>
        </w:rPr>
        <w:t>m</w:t>
      </w:r>
      <w:r w:rsidRPr="007B5FD3">
        <w:rPr>
          <w:sz w:val="28"/>
          <w:szCs w:val="28"/>
          <w:lang w:val="sv-SE"/>
        </w:rPr>
        <w:t>, triển khai xây dựng cơ sở hạ tầng phục vụ dân sinh; không còn trường hợp lấn hành lang đê, hành lang thoát lũ, vùng dễ sạt lở cần phải di dời khẩn cấp; gắn kết với chương trình giảm nghèo bền vững, chương trình xây dựng nông thôn mới, từng bước ổn định đời sống các hộ dân sau tái định cư, tiến tới hình thành các điểm dân cư mới có đầy đủ cơ sở hạ tầng thiết yếu phục vụ phát triển kinh tế - xã hội, góp phần bảo vệ môi trường, giữ vững an ninh chính trị, trật tự an toàn xã hội.</w:t>
      </w:r>
    </w:p>
    <w:p w14:paraId="29DE29AD" w14:textId="572FF112" w:rsidR="0074798D" w:rsidRPr="007B5FD3" w:rsidRDefault="0074798D" w:rsidP="00116ABC">
      <w:pPr>
        <w:pStyle w:val="Default"/>
        <w:spacing w:before="120" w:after="120"/>
        <w:ind w:firstLine="720"/>
        <w:jc w:val="both"/>
        <w:rPr>
          <w:b/>
          <w:color w:val="auto"/>
          <w:sz w:val="28"/>
          <w:szCs w:val="28"/>
        </w:rPr>
      </w:pPr>
      <w:r w:rsidRPr="007B5FD3">
        <w:rPr>
          <w:b/>
          <w:color w:val="auto"/>
          <w:sz w:val="28"/>
          <w:szCs w:val="28"/>
        </w:rPr>
        <w:t>II. MỤC TIÊU</w:t>
      </w:r>
    </w:p>
    <w:p w14:paraId="65402EA8" w14:textId="777F5A1D" w:rsidR="0074798D" w:rsidRPr="007B5FD3" w:rsidRDefault="0074798D" w:rsidP="00116ABC">
      <w:pPr>
        <w:pStyle w:val="Default"/>
        <w:spacing w:before="120" w:after="120"/>
        <w:ind w:firstLine="720"/>
        <w:jc w:val="both"/>
        <w:rPr>
          <w:b/>
          <w:color w:val="auto"/>
          <w:sz w:val="28"/>
          <w:szCs w:val="28"/>
        </w:rPr>
      </w:pPr>
      <w:r w:rsidRPr="007B5FD3">
        <w:rPr>
          <w:b/>
          <w:color w:val="auto"/>
          <w:sz w:val="28"/>
          <w:szCs w:val="28"/>
        </w:rPr>
        <w:t>1. Mục tiêu chung</w:t>
      </w:r>
    </w:p>
    <w:p w14:paraId="7305F918" w14:textId="11613D42" w:rsidR="00661133" w:rsidRPr="007B5FD3" w:rsidRDefault="00661133" w:rsidP="00116ABC">
      <w:pPr>
        <w:pStyle w:val="Default"/>
        <w:spacing w:before="120" w:after="120"/>
        <w:ind w:firstLine="720"/>
        <w:jc w:val="both"/>
        <w:rPr>
          <w:b/>
          <w:color w:val="auto"/>
          <w:sz w:val="28"/>
          <w:szCs w:val="28"/>
        </w:rPr>
      </w:pPr>
      <w:r w:rsidRPr="007B5FD3">
        <w:rPr>
          <w:rFonts w:eastAsia="Times New Roman"/>
          <w:color w:val="auto"/>
          <w:sz w:val="28"/>
          <w:szCs w:val="28"/>
        </w:rPr>
        <w:t>Thực hiện bố trí ổn định dân cư tại các vùng dễ ảnh hưởng do thiên tai nhằm ổn định và nâng cao đời sống của người dân, hạn chế thấp nhất thiệt hại do thiên tai, giải quyết việc làm, tăng thu nhập, hỗ trợ người dân tiếp cận bình đẳng các dịch vụ xã hội cơ bản, góp phần giảm nghèo, bảo vệ môi trường và củng cố quốc phòng, an ninh.</w:t>
      </w:r>
    </w:p>
    <w:p w14:paraId="6BB0FB86" w14:textId="04CF4F6B" w:rsidR="0074798D" w:rsidRPr="007B5FD3" w:rsidRDefault="0074798D" w:rsidP="00116ABC">
      <w:pPr>
        <w:pStyle w:val="Default"/>
        <w:spacing w:before="120" w:after="120"/>
        <w:ind w:firstLine="720"/>
        <w:jc w:val="both"/>
        <w:rPr>
          <w:b/>
          <w:color w:val="auto"/>
          <w:sz w:val="28"/>
          <w:szCs w:val="28"/>
        </w:rPr>
      </w:pPr>
      <w:r w:rsidRPr="007B5FD3">
        <w:rPr>
          <w:b/>
          <w:color w:val="auto"/>
          <w:sz w:val="28"/>
          <w:szCs w:val="28"/>
        </w:rPr>
        <w:t>2. Mục tiêu cụ thể</w:t>
      </w:r>
    </w:p>
    <w:p w14:paraId="1D320F66" w14:textId="4D775CAF" w:rsidR="00661133" w:rsidRPr="007B5FD3" w:rsidRDefault="00661133" w:rsidP="00116ABC">
      <w:pPr>
        <w:spacing w:before="120" w:after="120"/>
        <w:ind w:firstLine="851"/>
        <w:jc w:val="both"/>
        <w:rPr>
          <w:sz w:val="28"/>
          <w:szCs w:val="28"/>
          <w:lang w:val="sv-SE"/>
        </w:rPr>
      </w:pPr>
      <w:r w:rsidRPr="007B5FD3">
        <w:rPr>
          <w:sz w:val="28"/>
          <w:szCs w:val="28"/>
          <w:lang w:val="sv-SE"/>
        </w:rPr>
        <w:t xml:space="preserve">Di dời bố trí khẩn cấp cho </w:t>
      </w:r>
      <w:r w:rsidR="003200FC" w:rsidRPr="007B5FD3">
        <w:rPr>
          <w:sz w:val="28"/>
          <w:szCs w:val="28"/>
          <w:lang w:val="sv-SE"/>
        </w:rPr>
        <w:t>108</w:t>
      </w:r>
      <w:r w:rsidRPr="007B5FD3">
        <w:rPr>
          <w:sz w:val="28"/>
          <w:szCs w:val="28"/>
          <w:lang w:val="sv-SE"/>
        </w:rPr>
        <w:t xml:space="preserve"> hộ dân đang sinh sống trong khu vực đê sông nghèn, c</w:t>
      </w:r>
      <w:r w:rsidR="005D217E">
        <w:rPr>
          <w:sz w:val="28"/>
          <w:szCs w:val="28"/>
          <w:lang w:val="sv-SE"/>
        </w:rPr>
        <w:t>ố</w:t>
      </w:r>
      <w:r w:rsidRPr="007B5FD3">
        <w:rPr>
          <w:sz w:val="28"/>
          <w:szCs w:val="28"/>
          <w:lang w:val="sv-SE"/>
        </w:rPr>
        <w:t xml:space="preserve"> tình trạng lấn chiếm, gây ảnh hưởng đến dòng chảy, thoát lũ, có nguy cơ </w:t>
      </w:r>
      <w:r w:rsidR="003200FC" w:rsidRPr="007B5FD3">
        <w:rPr>
          <w:sz w:val="28"/>
          <w:szCs w:val="28"/>
          <w:lang w:val="sv-SE"/>
        </w:rPr>
        <w:t xml:space="preserve">mất an toàn trong mùa mưa lũ tại </w:t>
      </w:r>
      <w:r w:rsidRPr="007B5FD3">
        <w:rPr>
          <w:spacing w:val="-6"/>
          <w:sz w:val="28"/>
          <w:szCs w:val="28"/>
          <w:lang w:val="sv-SE"/>
        </w:rPr>
        <w:t>đị</w:t>
      </w:r>
      <w:r w:rsidR="00467A0E">
        <w:rPr>
          <w:spacing w:val="-6"/>
          <w:sz w:val="28"/>
          <w:szCs w:val="28"/>
          <w:lang w:val="sv-SE"/>
        </w:rPr>
        <w:t>a bàn t</w:t>
      </w:r>
      <w:r w:rsidRPr="007B5FD3">
        <w:rPr>
          <w:spacing w:val="-6"/>
          <w:sz w:val="28"/>
          <w:szCs w:val="28"/>
          <w:lang w:val="sv-SE"/>
        </w:rPr>
        <w:t>hị trấn Nghèn, Thiên Lộc, Tùng Lộc, Thuần Thiện.</w:t>
      </w:r>
    </w:p>
    <w:p w14:paraId="7043C992" w14:textId="0D5BA67C" w:rsidR="00B43696" w:rsidRPr="007B5FD3" w:rsidRDefault="00B43696" w:rsidP="00116ABC">
      <w:pPr>
        <w:pStyle w:val="Default"/>
        <w:spacing w:before="120" w:after="120"/>
        <w:ind w:firstLine="720"/>
        <w:jc w:val="both"/>
        <w:rPr>
          <w:b/>
          <w:color w:val="auto"/>
          <w:sz w:val="28"/>
          <w:szCs w:val="28"/>
        </w:rPr>
      </w:pPr>
      <w:r w:rsidRPr="007B5FD3">
        <w:rPr>
          <w:b/>
          <w:color w:val="auto"/>
          <w:sz w:val="28"/>
          <w:szCs w:val="28"/>
        </w:rPr>
        <w:t xml:space="preserve">III. </w:t>
      </w:r>
      <w:r w:rsidR="00072FF6" w:rsidRPr="007B5FD3">
        <w:rPr>
          <w:b/>
          <w:color w:val="auto"/>
          <w:sz w:val="28"/>
          <w:szCs w:val="28"/>
        </w:rPr>
        <w:t>NHIỆM VỤ</w:t>
      </w:r>
    </w:p>
    <w:p w14:paraId="3000AD57" w14:textId="2D968A43" w:rsidR="00E47CEE" w:rsidRPr="007B5FD3" w:rsidRDefault="00072FF6" w:rsidP="00116ABC">
      <w:pPr>
        <w:pStyle w:val="Default"/>
        <w:spacing w:before="120" w:after="120"/>
        <w:ind w:firstLine="720"/>
        <w:jc w:val="both"/>
        <w:rPr>
          <w:b/>
          <w:iCs/>
          <w:color w:val="auto"/>
          <w:sz w:val="28"/>
          <w:szCs w:val="28"/>
        </w:rPr>
      </w:pPr>
      <w:r w:rsidRPr="007B5FD3">
        <w:rPr>
          <w:b/>
          <w:iCs/>
          <w:color w:val="auto"/>
          <w:sz w:val="28"/>
          <w:szCs w:val="28"/>
        </w:rPr>
        <w:t>G</w:t>
      </w:r>
      <w:r w:rsidR="00E47CEE" w:rsidRPr="007B5FD3">
        <w:rPr>
          <w:b/>
          <w:iCs/>
          <w:color w:val="auto"/>
          <w:sz w:val="28"/>
          <w:szCs w:val="28"/>
        </w:rPr>
        <w:t xml:space="preserve">iai đoạn 2022-2025, định hướng đến năm 2030 </w:t>
      </w:r>
      <w:r w:rsidRPr="007B5FD3">
        <w:rPr>
          <w:b/>
          <w:iCs/>
          <w:color w:val="auto"/>
          <w:sz w:val="28"/>
          <w:szCs w:val="28"/>
        </w:rPr>
        <w:t>cần bố trí ổn định cho</w:t>
      </w:r>
      <w:r w:rsidR="00CB4713" w:rsidRPr="007B5FD3">
        <w:rPr>
          <w:b/>
          <w:iCs/>
          <w:color w:val="auto"/>
          <w:sz w:val="28"/>
          <w:szCs w:val="28"/>
        </w:rPr>
        <w:t xml:space="preserve"> </w:t>
      </w:r>
      <w:r w:rsidR="0081441E" w:rsidRPr="007B5FD3">
        <w:rPr>
          <w:b/>
          <w:iCs/>
          <w:color w:val="auto"/>
          <w:sz w:val="28"/>
          <w:szCs w:val="28"/>
        </w:rPr>
        <w:t xml:space="preserve">108 </w:t>
      </w:r>
      <w:r w:rsidR="00E47CEE" w:rsidRPr="007B5FD3">
        <w:rPr>
          <w:b/>
          <w:iCs/>
          <w:color w:val="auto"/>
          <w:sz w:val="28"/>
          <w:szCs w:val="28"/>
        </w:rPr>
        <w:t>hộ, trong đó:</w:t>
      </w:r>
    </w:p>
    <w:p w14:paraId="612A5975" w14:textId="3EBDE09A" w:rsidR="00E47CEE" w:rsidRPr="007B5FD3" w:rsidRDefault="00E47CEE" w:rsidP="00116ABC">
      <w:pPr>
        <w:pStyle w:val="Default"/>
        <w:spacing w:before="120" w:after="120"/>
        <w:ind w:firstLine="720"/>
        <w:jc w:val="both"/>
        <w:rPr>
          <w:b/>
          <w:color w:val="auto"/>
          <w:sz w:val="28"/>
          <w:szCs w:val="28"/>
        </w:rPr>
      </w:pPr>
      <w:r w:rsidRPr="007B5FD3">
        <w:rPr>
          <w:b/>
          <w:color w:val="auto"/>
          <w:sz w:val="28"/>
          <w:szCs w:val="28"/>
        </w:rPr>
        <w:t>1. Phân theo hình thức bố trí dân cư</w:t>
      </w:r>
    </w:p>
    <w:p w14:paraId="724E6FDE" w14:textId="25D60EA3" w:rsidR="00E47CEE" w:rsidRPr="007B5FD3" w:rsidRDefault="00E47CEE" w:rsidP="00116ABC">
      <w:pPr>
        <w:spacing w:before="120" w:after="120"/>
        <w:ind w:firstLine="720"/>
        <w:jc w:val="both"/>
        <w:rPr>
          <w:sz w:val="28"/>
          <w:szCs w:val="28"/>
        </w:rPr>
      </w:pPr>
      <w:r w:rsidRPr="007B5FD3">
        <w:rPr>
          <w:sz w:val="28"/>
          <w:szCs w:val="28"/>
        </w:rPr>
        <w:t>- Bố trí dân cư xen ghép:</w:t>
      </w:r>
      <w:r w:rsidR="0081441E" w:rsidRPr="007B5FD3">
        <w:rPr>
          <w:sz w:val="28"/>
          <w:szCs w:val="28"/>
        </w:rPr>
        <w:t>108</w:t>
      </w:r>
      <w:r w:rsidRPr="007B5FD3">
        <w:rPr>
          <w:sz w:val="28"/>
          <w:szCs w:val="28"/>
        </w:rPr>
        <w:t xml:space="preserve"> hộ;</w:t>
      </w:r>
    </w:p>
    <w:p w14:paraId="244BFDAA" w14:textId="26D0B090" w:rsidR="00E47CEE" w:rsidRPr="007B5FD3" w:rsidRDefault="00E47CEE" w:rsidP="00116ABC">
      <w:pPr>
        <w:spacing w:before="120" w:after="120"/>
        <w:ind w:firstLine="720"/>
        <w:jc w:val="both"/>
        <w:rPr>
          <w:b/>
          <w:bCs/>
          <w:sz w:val="28"/>
          <w:szCs w:val="28"/>
        </w:rPr>
      </w:pPr>
      <w:r w:rsidRPr="007B5FD3">
        <w:rPr>
          <w:b/>
          <w:bCs/>
          <w:sz w:val="28"/>
          <w:szCs w:val="28"/>
        </w:rPr>
        <w:t>2. Phân theo địa bàn bố trí dân cư</w:t>
      </w:r>
    </w:p>
    <w:p w14:paraId="3274D726" w14:textId="584DA218" w:rsidR="00E47CEE" w:rsidRPr="007B5FD3" w:rsidRDefault="00E47CEE" w:rsidP="00116ABC">
      <w:pPr>
        <w:spacing w:before="120" w:after="120"/>
        <w:ind w:firstLine="720"/>
        <w:jc w:val="both"/>
        <w:rPr>
          <w:sz w:val="28"/>
          <w:szCs w:val="28"/>
        </w:rPr>
      </w:pPr>
      <w:r w:rsidRPr="007B5FD3">
        <w:rPr>
          <w:sz w:val="28"/>
          <w:szCs w:val="28"/>
        </w:rPr>
        <w:t xml:space="preserve">- Xã </w:t>
      </w:r>
      <w:r w:rsidR="00525EAD" w:rsidRPr="007B5FD3">
        <w:rPr>
          <w:sz w:val="28"/>
          <w:szCs w:val="28"/>
        </w:rPr>
        <w:t>Thiên Lộc</w:t>
      </w:r>
      <w:r w:rsidRPr="007B5FD3">
        <w:rPr>
          <w:sz w:val="28"/>
          <w:szCs w:val="28"/>
        </w:rPr>
        <w:t>:</w:t>
      </w:r>
      <w:r w:rsidR="00CE053E">
        <w:rPr>
          <w:sz w:val="28"/>
          <w:szCs w:val="28"/>
        </w:rPr>
        <w:t xml:space="preserve"> </w:t>
      </w:r>
      <w:r w:rsidR="00525EAD" w:rsidRPr="007B5FD3">
        <w:rPr>
          <w:sz w:val="28"/>
          <w:szCs w:val="28"/>
        </w:rPr>
        <w:t>01</w:t>
      </w:r>
      <w:r w:rsidRPr="007B5FD3">
        <w:rPr>
          <w:sz w:val="28"/>
          <w:szCs w:val="28"/>
        </w:rPr>
        <w:t xml:space="preserve"> hộ;</w:t>
      </w:r>
    </w:p>
    <w:p w14:paraId="61C24DEF" w14:textId="1850CC2B" w:rsidR="00E47CEE" w:rsidRPr="007B5FD3" w:rsidRDefault="00E47CEE" w:rsidP="00116ABC">
      <w:pPr>
        <w:spacing w:before="120" w:after="120"/>
        <w:ind w:firstLine="720"/>
        <w:jc w:val="both"/>
        <w:rPr>
          <w:sz w:val="28"/>
          <w:szCs w:val="28"/>
        </w:rPr>
      </w:pPr>
      <w:r w:rsidRPr="007B5FD3">
        <w:rPr>
          <w:sz w:val="28"/>
          <w:szCs w:val="28"/>
        </w:rPr>
        <w:t xml:space="preserve">- </w:t>
      </w:r>
      <w:r w:rsidR="00525EAD" w:rsidRPr="007B5FD3">
        <w:rPr>
          <w:sz w:val="28"/>
          <w:szCs w:val="28"/>
        </w:rPr>
        <w:t xml:space="preserve">Xã Thuần Thiện: </w:t>
      </w:r>
      <w:r w:rsidR="00CB4713" w:rsidRPr="007B5FD3">
        <w:rPr>
          <w:sz w:val="28"/>
          <w:szCs w:val="28"/>
        </w:rPr>
        <w:t>8</w:t>
      </w:r>
      <w:r w:rsidR="00525EAD" w:rsidRPr="007B5FD3">
        <w:rPr>
          <w:sz w:val="28"/>
          <w:szCs w:val="28"/>
        </w:rPr>
        <w:t xml:space="preserve"> hộ.</w:t>
      </w:r>
    </w:p>
    <w:p w14:paraId="1CFAB99D" w14:textId="1CCDD8A6" w:rsidR="00525EAD" w:rsidRPr="007B5FD3" w:rsidRDefault="00525EAD" w:rsidP="00116ABC">
      <w:pPr>
        <w:spacing w:before="120" w:after="120"/>
        <w:ind w:firstLine="720"/>
        <w:jc w:val="both"/>
        <w:rPr>
          <w:sz w:val="28"/>
          <w:szCs w:val="28"/>
        </w:rPr>
      </w:pPr>
      <w:r w:rsidRPr="007B5FD3">
        <w:rPr>
          <w:sz w:val="28"/>
          <w:szCs w:val="28"/>
        </w:rPr>
        <w:t>- Thị trấn Nghèn: 9 hộ.</w:t>
      </w:r>
    </w:p>
    <w:p w14:paraId="1FFD1719" w14:textId="27C09965" w:rsidR="00525EAD" w:rsidRPr="007B5FD3" w:rsidRDefault="00525EAD" w:rsidP="00116ABC">
      <w:pPr>
        <w:spacing w:before="120" w:after="120"/>
        <w:ind w:firstLine="720"/>
        <w:jc w:val="both"/>
        <w:rPr>
          <w:sz w:val="28"/>
          <w:szCs w:val="28"/>
        </w:rPr>
      </w:pPr>
      <w:r w:rsidRPr="007B5FD3">
        <w:rPr>
          <w:sz w:val="28"/>
          <w:szCs w:val="28"/>
        </w:rPr>
        <w:lastRenderedPageBreak/>
        <w:t xml:space="preserve">- Xã Tùng Lộc: </w:t>
      </w:r>
      <w:r w:rsidR="0081441E" w:rsidRPr="007B5FD3">
        <w:rPr>
          <w:sz w:val="28"/>
          <w:szCs w:val="28"/>
        </w:rPr>
        <w:t>90</w:t>
      </w:r>
      <w:r w:rsidRPr="007B5FD3">
        <w:rPr>
          <w:sz w:val="28"/>
          <w:szCs w:val="28"/>
        </w:rPr>
        <w:t xml:space="preserve"> hộ.</w:t>
      </w:r>
    </w:p>
    <w:p w14:paraId="18B86ED7" w14:textId="141619F9" w:rsidR="00E47CEE" w:rsidRPr="007B5FD3" w:rsidRDefault="00E47CEE" w:rsidP="00116ABC">
      <w:pPr>
        <w:spacing w:before="120" w:after="120"/>
        <w:ind w:firstLine="720"/>
        <w:jc w:val="both"/>
        <w:rPr>
          <w:b/>
          <w:bCs/>
          <w:sz w:val="28"/>
          <w:szCs w:val="28"/>
        </w:rPr>
      </w:pPr>
      <w:r w:rsidRPr="007B5FD3">
        <w:rPr>
          <w:b/>
          <w:bCs/>
          <w:sz w:val="28"/>
          <w:szCs w:val="28"/>
        </w:rPr>
        <w:t>3. Phân theo đối tượng bố trí dân cư</w:t>
      </w:r>
    </w:p>
    <w:p w14:paraId="38BBFA53" w14:textId="416A1E6A" w:rsidR="00E47CEE" w:rsidRPr="007B5FD3" w:rsidRDefault="00697655" w:rsidP="00116ABC">
      <w:pPr>
        <w:spacing w:before="120" w:after="120"/>
        <w:ind w:firstLine="720"/>
        <w:jc w:val="both"/>
        <w:rPr>
          <w:sz w:val="28"/>
          <w:szCs w:val="28"/>
        </w:rPr>
      </w:pPr>
      <w:r w:rsidRPr="007B5FD3">
        <w:rPr>
          <w:sz w:val="28"/>
          <w:szCs w:val="28"/>
        </w:rPr>
        <w:t xml:space="preserve">- </w:t>
      </w:r>
      <w:r w:rsidR="00E47CEE" w:rsidRPr="007B5FD3">
        <w:rPr>
          <w:sz w:val="28"/>
          <w:szCs w:val="28"/>
        </w:rPr>
        <w:t>Hộ gia đình, cá nhân sinh sống ở vùng có nguy cơ bị sạt lở đất, sụt lún đất, lốc, lũ, lũ quét, ngập lụt, nước dâng</w:t>
      </w:r>
      <w:r w:rsidR="00525EAD" w:rsidRPr="007B5FD3">
        <w:rPr>
          <w:sz w:val="28"/>
          <w:szCs w:val="28"/>
        </w:rPr>
        <w:t xml:space="preserve"> </w:t>
      </w:r>
      <w:r w:rsidR="003200FC" w:rsidRPr="007B5FD3">
        <w:rPr>
          <w:sz w:val="28"/>
          <w:szCs w:val="28"/>
        </w:rPr>
        <w:t>108</w:t>
      </w:r>
      <w:r w:rsidRPr="007B5FD3">
        <w:rPr>
          <w:sz w:val="28"/>
          <w:szCs w:val="28"/>
        </w:rPr>
        <w:t xml:space="preserve"> hộ;</w:t>
      </w:r>
    </w:p>
    <w:p w14:paraId="15D1AC7F" w14:textId="71EF95D5" w:rsidR="00697655" w:rsidRPr="007B5FD3" w:rsidRDefault="00697655" w:rsidP="00116ABC">
      <w:pPr>
        <w:spacing w:before="120" w:after="120"/>
        <w:ind w:firstLine="720"/>
        <w:jc w:val="both"/>
        <w:rPr>
          <w:b/>
          <w:sz w:val="28"/>
          <w:szCs w:val="28"/>
        </w:rPr>
      </w:pPr>
      <w:r w:rsidRPr="007B5FD3">
        <w:rPr>
          <w:b/>
          <w:sz w:val="28"/>
          <w:szCs w:val="28"/>
        </w:rPr>
        <w:t>4. Phân theo thời gian thực hiện</w:t>
      </w:r>
    </w:p>
    <w:p w14:paraId="0F54107B" w14:textId="4D884B09" w:rsidR="00697655" w:rsidRPr="007B5FD3" w:rsidRDefault="00697655" w:rsidP="00116ABC">
      <w:pPr>
        <w:spacing w:before="120" w:after="120"/>
        <w:ind w:firstLine="720"/>
        <w:jc w:val="both"/>
        <w:rPr>
          <w:sz w:val="28"/>
          <w:szCs w:val="28"/>
        </w:rPr>
      </w:pPr>
      <w:r w:rsidRPr="007B5FD3">
        <w:rPr>
          <w:bCs/>
          <w:sz w:val="28"/>
          <w:szCs w:val="28"/>
        </w:rPr>
        <w:t>a) Giai đoạn 2022-2025</w:t>
      </w:r>
      <w:r w:rsidR="00525EAD" w:rsidRPr="007B5FD3">
        <w:rPr>
          <w:bCs/>
          <w:sz w:val="28"/>
          <w:szCs w:val="28"/>
        </w:rPr>
        <w:t xml:space="preserve"> 40 </w:t>
      </w:r>
      <w:r w:rsidRPr="007B5FD3">
        <w:rPr>
          <w:sz w:val="28"/>
          <w:szCs w:val="28"/>
        </w:rPr>
        <w:t xml:space="preserve"> hộ, trong đó:</w:t>
      </w:r>
    </w:p>
    <w:p w14:paraId="764381DE" w14:textId="056F887D" w:rsidR="00697655" w:rsidRPr="007B5FD3" w:rsidRDefault="00697655" w:rsidP="00116ABC">
      <w:pPr>
        <w:spacing w:before="120" w:after="120"/>
        <w:ind w:firstLine="720"/>
        <w:jc w:val="both"/>
        <w:rPr>
          <w:sz w:val="28"/>
          <w:szCs w:val="28"/>
        </w:rPr>
      </w:pPr>
      <w:r w:rsidRPr="007B5FD3">
        <w:rPr>
          <w:sz w:val="28"/>
          <w:szCs w:val="28"/>
        </w:rPr>
        <w:t>- Năm 2022</w:t>
      </w:r>
      <w:r w:rsidR="00525EAD" w:rsidRPr="007B5FD3">
        <w:rPr>
          <w:sz w:val="28"/>
          <w:szCs w:val="28"/>
        </w:rPr>
        <w:t xml:space="preserve">: </w:t>
      </w:r>
      <w:r w:rsidR="003200FC" w:rsidRPr="007B5FD3">
        <w:rPr>
          <w:sz w:val="28"/>
          <w:szCs w:val="28"/>
        </w:rPr>
        <w:t>10</w:t>
      </w:r>
      <w:r w:rsidRPr="007B5FD3">
        <w:rPr>
          <w:sz w:val="28"/>
          <w:szCs w:val="28"/>
        </w:rPr>
        <w:t xml:space="preserve"> hộ;</w:t>
      </w:r>
      <w:r w:rsidRPr="007B5FD3">
        <w:rPr>
          <w:sz w:val="28"/>
          <w:szCs w:val="28"/>
        </w:rPr>
        <w:tab/>
      </w:r>
      <w:r w:rsidRPr="007B5FD3">
        <w:rPr>
          <w:sz w:val="28"/>
          <w:szCs w:val="28"/>
        </w:rPr>
        <w:tab/>
      </w:r>
      <w:r w:rsidRPr="007B5FD3">
        <w:rPr>
          <w:sz w:val="28"/>
          <w:szCs w:val="28"/>
        </w:rPr>
        <w:tab/>
      </w:r>
      <w:r w:rsidRPr="007B5FD3">
        <w:rPr>
          <w:sz w:val="28"/>
          <w:szCs w:val="28"/>
        </w:rPr>
        <w:tab/>
      </w:r>
      <w:r w:rsidR="003200FC" w:rsidRPr="007B5FD3">
        <w:rPr>
          <w:sz w:val="28"/>
          <w:szCs w:val="28"/>
        </w:rPr>
        <w:t xml:space="preserve">           </w:t>
      </w:r>
      <w:r w:rsidRPr="007B5FD3">
        <w:rPr>
          <w:sz w:val="28"/>
          <w:szCs w:val="28"/>
        </w:rPr>
        <w:t>- Năm 2023</w:t>
      </w:r>
      <w:r w:rsidR="00CB4713" w:rsidRPr="007B5FD3">
        <w:rPr>
          <w:sz w:val="28"/>
          <w:szCs w:val="28"/>
        </w:rPr>
        <w:t>:</w:t>
      </w:r>
      <w:r w:rsidR="00525EAD" w:rsidRPr="007B5FD3">
        <w:rPr>
          <w:sz w:val="28"/>
          <w:szCs w:val="28"/>
        </w:rPr>
        <w:t xml:space="preserve"> </w:t>
      </w:r>
      <w:r w:rsidR="003200FC" w:rsidRPr="007B5FD3">
        <w:rPr>
          <w:sz w:val="28"/>
          <w:szCs w:val="28"/>
        </w:rPr>
        <w:t>10</w:t>
      </w:r>
      <w:r w:rsidRPr="007B5FD3">
        <w:rPr>
          <w:sz w:val="28"/>
          <w:szCs w:val="28"/>
        </w:rPr>
        <w:t xml:space="preserve"> hộ;</w:t>
      </w:r>
    </w:p>
    <w:p w14:paraId="431450C5" w14:textId="02490605" w:rsidR="00697655" w:rsidRPr="007B5FD3" w:rsidRDefault="00697655" w:rsidP="00116ABC">
      <w:pPr>
        <w:spacing w:before="120" w:after="120"/>
        <w:ind w:firstLine="720"/>
        <w:jc w:val="both"/>
        <w:rPr>
          <w:sz w:val="28"/>
          <w:szCs w:val="28"/>
        </w:rPr>
      </w:pPr>
      <w:r w:rsidRPr="007B5FD3">
        <w:rPr>
          <w:sz w:val="28"/>
          <w:szCs w:val="28"/>
        </w:rPr>
        <w:t>- Năm 2024</w:t>
      </w:r>
      <w:r w:rsidR="003200FC" w:rsidRPr="007B5FD3">
        <w:rPr>
          <w:sz w:val="28"/>
          <w:szCs w:val="28"/>
        </w:rPr>
        <w:t>:</w:t>
      </w:r>
      <w:r w:rsidR="00525EAD" w:rsidRPr="007B5FD3">
        <w:rPr>
          <w:sz w:val="28"/>
          <w:szCs w:val="28"/>
        </w:rPr>
        <w:t xml:space="preserve"> </w:t>
      </w:r>
      <w:r w:rsidR="003200FC" w:rsidRPr="007B5FD3">
        <w:rPr>
          <w:sz w:val="28"/>
          <w:szCs w:val="28"/>
        </w:rPr>
        <w:t xml:space="preserve">10 </w:t>
      </w:r>
      <w:r w:rsidRPr="007B5FD3">
        <w:rPr>
          <w:sz w:val="28"/>
          <w:szCs w:val="28"/>
        </w:rPr>
        <w:t>hộ;</w:t>
      </w:r>
      <w:r w:rsidRPr="007B5FD3">
        <w:rPr>
          <w:sz w:val="28"/>
          <w:szCs w:val="28"/>
        </w:rPr>
        <w:tab/>
      </w:r>
      <w:r w:rsidRPr="007B5FD3">
        <w:rPr>
          <w:sz w:val="28"/>
          <w:szCs w:val="28"/>
        </w:rPr>
        <w:tab/>
      </w:r>
      <w:r w:rsidRPr="007B5FD3">
        <w:rPr>
          <w:sz w:val="28"/>
          <w:szCs w:val="28"/>
        </w:rPr>
        <w:tab/>
      </w:r>
      <w:r w:rsidRPr="007B5FD3">
        <w:rPr>
          <w:sz w:val="28"/>
          <w:szCs w:val="28"/>
        </w:rPr>
        <w:tab/>
      </w:r>
      <w:r w:rsidR="003200FC" w:rsidRPr="007B5FD3">
        <w:rPr>
          <w:sz w:val="28"/>
          <w:szCs w:val="28"/>
        </w:rPr>
        <w:t xml:space="preserve">           </w:t>
      </w:r>
      <w:r w:rsidRPr="007B5FD3">
        <w:rPr>
          <w:sz w:val="28"/>
          <w:szCs w:val="28"/>
        </w:rPr>
        <w:t>- Năm 2025</w:t>
      </w:r>
      <w:r w:rsidR="003200FC" w:rsidRPr="007B5FD3">
        <w:rPr>
          <w:sz w:val="28"/>
          <w:szCs w:val="28"/>
        </w:rPr>
        <w:t>:</w:t>
      </w:r>
      <w:r w:rsidR="00525EAD" w:rsidRPr="007B5FD3">
        <w:rPr>
          <w:sz w:val="28"/>
          <w:szCs w:val="28"/>
        </w:rPr>
        <w:t xml:space="preserve"> </w:t>
      </w:r>
      <w:r w:rsidR="003200FC" w:rsidRPr="007B5FD3">
        <w:rPr>
          <w:sz w:val="28"/>
          <w:szCs w:val="28"/>
        </w:rPr>
        <w:t>10</w:t>
      </w:r>
      <w:r w:rsidR="00525EAD" w:rsidRPr="007B5FD3">
        <w:rPr>
          <w:sz w:val="28"/>
          <w:szCs w:val="28"/>
        </w:rPr>
        <w:t xml:space="preserve"> </w:t>
      </w:r>
      <w:r w:rsidRPr="007B5FD3">
        <w:rPr>
          <w:sz w:val="28"/>
          <w:szCs w:val="28"/>
        </w:rPr>
        <w:t>hộ;</w:t>
      </w:r>
    </w:p>
    <w:p w14:paraId="1A27DD17" w14:textId="1DDEBFC4" w:rsidR="00697655" w:rsidRPr="007B5FD3" w:rsidRDefault="00697655" w:rsidP="00116ABC">
      <w:pPr>
        <w:spacing w:before="120" w:after="120"/>
        <w:ind w:firstLine="720"/>
        <w:jc w:val="both"/>
        <w:rPr>
          <w:bCs/>
          <w:sz w:val="28"/>
          <w:szCs w:val="28"/>
        </w:rPr>
      </w:pPr>
      <w:r w:rsidRPr="007B5FD3">
        <w:rPr>
          <w:bCs/>
          <w:sz w:val="28"/>
          <w:szCs w:val="28"/>
        </w:rPr>
        <w:t>b) Giai đoạn 2026-2030:</w:t>
      </w:r>
      <w:r w:rsidR="00525EAD" w:rsidRPr="007B5FD3">
        <w:rPr>
          <w:bCs/>
          <w:sz w:val="28"/>
          <w:szCs w:val="28"/>
        </w:rPr>
        <w:t xml:space="preserve"> </w:t>
      </w:r>
      <w:r w:rsidR="003200FC" w:rsidRPr="007B5FD3">
        <w:rPr>
          <w:bCs/>
          <w:sz w:val="28"/>
          <w:szCs w:val="28"/>
        </w:rPr>
        <w:t>68</w:t>
      </w:r>
      <w:r w:rsidR="00525EAD" w:rsidRPr="007B5FD3">
        <w:rPr>
          <w:bCs/>
          <w:sz w:val="28"/>
          <w:szCs w:val="28"/>
        </w:rPr>
        <w:t xml:space="preserve"> </w:t>
      </w:r>
      <w:r w:rsidRPr="007B5FD3">
        <w:rPr>
          <w:bCs/>
          <w:sz w:val="28"/>
          <w:szCs w:val="28"/>
        </w:rPr>
        <w:t>hộ.</w:t>
      </w:r>
    </w:p>
    <w:p w14:paraId="22FF64C8" w14:textId="51F98E01" w:rsidR="00396A51" w:rsidRPr="007B5FD3" w:rsidRDefault="00396A51" w:rsidP="00116ABC">
      <w:pPr>
        <w:pStyle w:val="Default"/>
        <w:spacing w:before="120" w:after="120"/>
        <w:ind w:firstLine="720"/>
        <w:jc w:val="both"/>
        <w:rPr>
          <w:b/>
          <w:color w:val="auto"/>
          <w:sz w:val="28"/>
          <w:szCs w:val="28"/>
        </w:rPr>
      </w:pPr>
      <w:r w:rsidRPr="007B5FD3">
        <w:rPr>
          <w:b/>
          <w:color w:val="auto"/>
          <w:sz w:val="28"/>
          <w:szCs w:val="28"/>
        </w:rPr>
        <w:t>I</w:t>
      </w:r>
      <w:r w:rsidR="006F04F1" w:rsidRPr="007B5FD3">
        <w:rPr>
          <w:b/>
          <w:color w:val="auto"/>
          <w:sz w:val="28"/>
          <w:szCs w:val="28"/>
        </w:rPr>
        <w:t>V</w:t>
      </w:r>
      <w:r w:rsidRPr="007B5FD3">
        <w:rPr>
          <w:b/>
          <w:color w:val="auto"/>
          <w:sz w:val="28"/>
          <w:szCs w:val="28"/>
        </w:rPr>
        <w:t xml:space="preserve">. </w:t>
      </w:r>
      <w:r w:rsidR="001A5090" w:rsidRPr="007B5FD3">
        <w:rPr>
          <w:b/>
          <w:color w:val="auto"/>
          <w:sz w:val="28"/>
          <w:szCs w:val="28"/>
        </w:rPr>
        <w:t>NHIỆM VỤ VÀ GIẢI PHÁP</w:t>
      </w:r>
    </w:p>
    <w:p w14:paraId="14E1EFA4" w14:textId="762FB720" w:rsidR="00A62C1C" w:rsidRPr="007B5FD3" w:rsidRDefault="00A62C1C" w:rsidP="00116ABC">
      <w:pPr>
        <w:pStyle w:val="Default"/>
        <w:numPr>
          <w:ilvl w:val="0"/>
          <w:numId w:val="2"/>
        </w:numPr>
        <w:spacing w:before="120" w:after="120"/>
        <w:jc w:val="both"/>
        <w:rPr>
          <w:b/>
          <w:color w:val="auto"/>
          <w:sz w:val="28"/>
          <w:szCs w:val="28"/>
        </w:rPr>
      </w:pPr>
      <w:r w:rsidRPr="007B5FD3">
        <w:rPr>
          <w:b/>
          <w:color w:val="auto"/>
          <w:sz w:val="28"/>
          <w:szCs w:val="28"/>
        </w:rPr>
        <w:t>Về tuyên truyền vận động</w:t>
      </w:r>
      <w:r w:rsidR="00056976" w:rsidRPr="007B5FD3">
        <w:rPr>
          <w:b/>
          <w:color w:val="auto"/>
          <w:sz w:val="28"/>
          <w:szCs w:val="28"/>
        </w:rPr>
        <w:t>.</w:t>
      </w:r>
    </w:p>
    <w:p w14:paraId="17A409BE" w14:textId="75384F55" w:rsidR="00056976" w:rsidRPr="007B5FD3" w:rsidRDefault="00056976" w:rsidP="00116ABC">
      <w:pPr>
        <w:shd w:val="clear" w:color="auto" w:fill="FFFFFF"/>
        <w:spacing w:before="120" w:after="120"/>
        <w:ind w:firstLine="720"/>
        <w:jc w:val="both"/>
        <w:rPr>
          <w:b/>
          <w:sz w:val="28"/>
          <w:szCs w:val="28"/>
        </w:rPr>
      </w:pPr>
      <w:r w:rsidRPr="007B5FD3">
        <w:rPr>
          <w:rFonts w:eastAsia="Times New Roman"/>
          <w:sz w:val="28"/>
          <w:szCs w:val="28"/>
        </w:rPr>
        <w:t>Huy động sự tham gia của các tổ chức đoàn thể, tổ chức xã hội và cơ quan thông tin đại chúng để tuyên truyền, vận động nhân dân hiểu rõ chủ trương, chính sách của Đảng và Nhà nước, tích cực tham gia cùng chính quyền các cấp thực hiện bố trí ổn định dân cư theo quy hoạch, kế hoạch, bảo đảm an ninh chính trị, trật tự an toàn xã hội.</w:t>
      </w:r>
    </w:p>
    <w:p w14:paraId="54D0682A" w14:textId="1444DE02" w:rsidR="001A5090" w:rsidRPr="007B5FD3" w:rsidRDefault="00A62C1C" w:rsidP="00116ABC">
      <w:pPr>
        <w:pStyle w:val="Default"/>
        <w:spacing w:before="120" w:after="120"/>
        <w:ind w:firstLine="720"/>
        <w:jc w:val="both"/>
        <w:rPr>
          <w:b/>
          <w:color w:val="auto"/>
          <w:sz w:val="28"/>
          <w:szCs w:val="28"/>
        </w:rPr>
      </w:pPr>
      <w:r w:rsidRPr="007B5FD3">
        <w:rPr>
          <w:b/>
          <w:color w:val="auto"/>
          <w:sz w:val="28"/>
          <w:szCs w:val="28"/>
        </w:rPr>
        <w:t xml:space="preserve">2. </w:t>
      </w:r>
      <w:r w:rsidR="001A5090" w:rsidRPr="007B5FD3">
        <w:rPr>
          <w:b/>
          <w:color w:val="auto"/>
          <w:sz w:val="28"/>
          <w:szCs w:val="28"/>
        </w:rPr>
        <w:t>Về quy hoạch, kế hoạch</w:t>
      </w:r>
      <w:r w:rsidR="00056976" w:rsidRPr="007B5FD3">
        <w:rPr>
          <w:b/>
          <w:color w:val="auto"/>
          <w:sz w:val="28"/>
          <w:szCs w:val="28"/>
        </w:rPr>
        <w:t>.</w:t>
      </w:r>
    </w:p>
    <w:p w14:paraId="5AAFA5F8" w14:textId="77777777" w:rsidR="00056976" w:rsidRPr="007B5FD3" w:rsidRDefault="00056976"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Rà soát nội dung bố trí ổn định dân cư bảo đảm phù hợp với các quy hoạch các cấp theo quy định của pháp luật về quy hoạch, đất đai, xây dựng và các quy hoạch có liên quan, đáp ứng yêu cầu về đất ở, đất sản xuất, nước phục vụ sản xuất và sinh hoạt, các công trình cơ sở hạ tầng thiết yếu, thích ứng với biến đổi khí hậu, phù hợp với phong tục tập quán của người dân từng vùng, từng địa phương và phát triển bền vững.</w:t>
      </w:r>
    </w:p>
    <w:p w14:paraId="15C6E1F6" w14:textId="6D651FDD" w:rsidR="00964F9A" w:rsidRPr="007B5FD3" w:rsidRDefault="00D6288F" w:rsidP="00116ABC">
      <w:pPr>
        <w:pStyle w:val="Default"/>
        <w:numPr>
          <w:ilvl w:val="0"/>
          <w:numId w:val="2"/>
        </w:numPr>
        <w:spacing w:before="120" w:after="120"/>
        <w:jc w:val="both"/>
        <w:rPr>
          <w:b/>
          <w:color w:val="auto"/>
          <w:sz w:val="28"/>
          <w:szCs w:val="28"/>
        </w:rPr>
      </w:pPr>
      <w:r w:rsidRPr="007B5FD3">
        <w:rPr>
          <w:b/>
          <w:color w:val="auto"/>
          <w:sz w:val="28"/>
          <w:szCs w:val="28"/>
        </w:rPr>
        <w:t>Về b</w:t>
      </w:r>
      <w:r w:rsidR="001A5090" w:rsidRPr="007B5FD3">
        <w:rPr>
          <w:b/>
          <w:color w:val="auto"/>
          <w:sz w:val="28"/>
          <w:szCs w:val="28"/>
        </w:rPr>
        <w:t>ố trí đất ở, đất sản xuất</w:t>
      </w:r>
      <w:r w:rsidR="00964F9A" w:rsidRPr="007B5FD3">
        <w:rPr>
          <w:b/>
          <w:color w:val="auto"/>
          <w:sz w:val="28"/>
          <w:szCs w:val="28"/>
        </w:rPr>
        <w:t>.</w:t>
      </w:r>
    </w:p>
    <w:p w14:paraId="5B8454C0" w14:textId="6B8C36F5" w:rsidR="00964F9A" w:rsidRPr="007B5FD3" w:rsidRDefault="00964F9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Căn cứ quy định của pháp luật về đất đai và các quy định của pháp luật có liên quan, các xã, thị trấn có phương án giao đất ở, đất sản xuất cho các hộ gia đình, cá nhân thuộc dự án bố trí ổn định dân cư, đảm bảo đúng quy định, phù hợp với điều kiện thực tế, tập quán ở địa phương. Thực hiện miễn, giảm tiền sử dụng đất ở đối với các hộ gia đình, cá nhân theo quy định.</w:t>
      </w:r>
    </w:p>
    <w:p w14:paraId="67E1EEAE" w14:textId="1E6FE3BD" w:rsidR="00964F9A" w:rsidRPr="007B5FD3" w:rsidRDefault="00F56B7F" w:rsidP="00116ABC">
      <w:pPr>
        <w:pStyle w:val="Default"/>
        <w:spacing w:before="120" w:after="120"/>
        <w:ind w:firstLine="720"/>
        <w:jc w:val="both"/>
        <w:rPr>
          <w:b/>
          <w:color w:val="auto"/>
          <w:sz w:val="28"/>
          <w:szCs w:val="28"/>
        </w:rPr>
      </w:pPr>
      <w:r w:rsidRPr="007B5FD3">
        <w:rPr>
          <w:b/>
          <w:color w:val="auto"/>
          <w:sz w:val="28"/>
          <w:szCs w:val="28"/>
        </w:rPr>
        <w:t>3</w:t>
      </w:r>
      <w:r w:rsidR="001A5090" w:rsidRPr="007B5FD3">
        <w:rPr>
          <w:b/>
          <w:color w:val="auto"/>
          <w:sz w:val="28"/>
          <w:szCs w:val="28"/>
        </w:rPr>
        <w:t xml:space="preserve">. </w:t>
      </w:r>
      <w:r w:rsidR="00D6288F" w:rsidRPr="007B5FD3">
        <w:rPr>
          <w:b/>
          <w:color w:val="auto"/>
          <w:sz w:val="28"/>
          <w:szCs w:val="28"/>
        </w:rPr>
        <w:t>Về đ</w:t>
      </w:r>
      <w:r w:rsidR="001A5090" w:rsidRPr="007B5FD3">
        <w:rPr>
          <w:b/>
          <w:color w:val="auto"/>
          <w:sz w:val="28"/>
          <w:szCs w:val="28"/>
        </w:rPr>
        <w:t>ầu tư xây dựng kết cấu hạ tầng thiết yếu</w:t>
      </w:r>
      <w:r w:rsidR="004216AD" w:rsidRPr="007B5FD3">
        <w:rPr>
          <w:b/>
          <w:color w:val="auto"/>
          <w:sz w:val="28"/>
          <w:szCs w:val="28"/>
        </w:rPr>
        <w:t xml:space="preserve"> đối với vùng bố trí ổn</w:t>
      </w:r>
      <w:r w:rsidR="00C66441" w:rsidRPr="007B5FD3">
        <w:rPr>
          <w:b/>
          <w:color w:val="auto"/>
          <w:sz w:val="28"/>
          <w:szCs w:val="28"/>
        </w:rPr>
        <w:t xml:space="preserve"> </w:t>
      </w:r>
      <w:r w:rsidR="004216AD" w:rsidRPr="007B5FD3">
        <w:rPr>
          <w:b/>
          <w:color w:val="auto"/>
          <w:sz w:val="28"/>
          <w:szCs w:val="28"/>
        </w:rPr>
        <w:t>định dân cư tập trung</w:t>
      </w:r>
      <w:r w:rsidR="006C766A" w:rsidRPr="007B5FD3">
        <w:rPr>
          <w:b/>
          <w:color w:val="auto"/>
          <w:sz w:val="28"/>
          <w:szCs w:val="28"/>
        </w:rPr>
        <w:t>.</w:t>
      </w:r>
    </w:p>
    <w:p w14:paraId="42B5E72E" w14:textId="77777777" w:rsidR="006C766A" w:rsidRPr="007B5FD3" w:rsidRDefault="006C766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Hỗ trợ đầu tư xây dựng kết cấu hạ tầng thiết yếu đối với vùng bố trí ổn định dân cư tập trung bao gồm các hạng mục: Bồi thường, giải phóng mặt bằng (nếu có); san lấp mặt bằng đất ở tại điểm tái định cư; khai hoang đất sản xuất (đối với khai hoang tập trung); đường giao thông (nội vùng dự án và đường nối điểm dân cư mới đến tuyến giao thông gần nhất); thuỷ lợi, điện sinh hoạt, nước sinh hoạt và một số công trình thiết yếu khác.</w:t>
      </w:r>
    </w:p>
    <w:p w14:paraId="73FB9F58" w14:textId="6E02913D" w:rsidR="0025023E" w:rsidRPr="007B5FD3" w:rsidRDefault="00F56B7F" w:rsidP="00116ABC">
      <w:pPr>
        <w:pStyle w:val="Default"/>
        <w:spacing w:before="120" w:after="120"/>
        <w:ind w:firstLine="720"/>
        <w:jc w:val="both"/>
        <w:rPr>
          <w:b/>
          <w:color w:val="auto"/>
          <w:sz w:val="28"/>
          <w:szCs w:val="28"/>
        </w:rPr>
      </w:pPr>
      <w:r w:rsidRPr="007B5FD3">
        <w:rPr>
          <w:b/>
          <w:color w:val="auto"/>
          <w:sz w:val="28"/>
          <w:szCs w:val="28"/>
        </w:rPr>
        <w:t>4</w:t>
      </w:r>
      <w:r w:rsidR="001A5090" w:rsidRPr="007B5FD3">
        <w:rPr>
          <w:b/>
          <w:color w:val="auto"/>
          <w:sz w:val="28"/>
          <w:szCs w:val="28"/>
        </w:rPr>
        <w:t xml:space="preserve">. </w:t>
      </w:r>
      <w:r w:rsidR="00EE25A9" w:rsidRPr="007B5FD3">
        <w:rPr>
          <w:b/>
          <w:color w:val="auto"/>
          <w:sz w:val="28"/>
          <w:szCs w:val="28"/>
        </w:rPr>
        <w:t>Về hỗ trợ trực tiếp</w:t>
      </w:r>
      <w:r w:rsidR="00D6288F" w:rsidRPr="007B5FD3">
        <w:rPr>
          <w:b/>
          <w:color w:val="auto"/>
          <w:sz w:val="28"/>
          <w:szCs w:val="28"/>
        </w:rPr>
        <w:t xml:space="preserve"> cho các hộ gia đình, cá nhân</w:t>
      </w:r>
    </w:p>
    <w:p w14:paraId="094CA919" w14:textId="77777777" w:rsidR="00964F9A" w:rsidRPr="007B5FD3" w:rsidRDefault="00964F9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lastRenderedPageBreak/>
        <w:t xml:space="preserve">- Hỗ trợ trực tiếp các hộ gia đình, cá nhân thuộc đối tượng của Chương trình, bao gồm: Di chuyển người và tài sản, khai hoang, nhà ở, lương thực (trong thời gian đầu tại nơi tái định cư), nước sinh hoạt (nơi không có điều kiện xây dựng công trình cấp nước sinh hoạt tập trung). </w:t>
      </w:r>
    </w:p>
    <w:p w14:paraId="7170CA26" w14:textId="30088D98" w:rsidR="00041C46" w:rsidRPr="007B5FD3" w:rsidRDefault="00F56B7F" w:rsidP="00116ABC">
      <w:pPr>
        <w:pStyle w:val="Default"/>
        <w:spacing w:before="120" w:after="120"/>
        <w:ind w:firstLine="720"/>
        <w:jc w:val="both"/>
        <w:rPr>
          <w:b/>
          <w:color w:val="auto"/>
          <w:sz w:val="28"/>
          <w:szCs w:val="28"/>
        </w:rPr>
      </w:pPr>
      <w:r w:rsidRPr="007B5FD3">
        <w:rPr>
          <w:b/>
          <w:color w:val="auto"/>
          <w:sz w:val="28"/>
          <w:szCs w:val="28"/>
        </w:rPr>
        <w:t>5</w:t>
      </w:r>
      <w:r w:rsidR="00041C46" w:rsidRPr="007B5FD3">
        <w:rPr>
          <w:b/>
          <w:color w:val="auto"/>
          <w:sz w:val="28"/>
          <w:szCs w:val="28"/>
        </w:rPr>
        <w:t>. Về hỗ trợ địa bàn nơi bố trí dân cư xen ghép</w:t>
      </w:r>
    </w:p>
    <w:p w14:paraId="4DC65930" w14:textId="4D586B84" w:rsidR="00964F9A" w:rsidRPr="007B5FD3" w:rsidRDefault="00964F9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Điều chỉnh đất ở, đất sản xuất giao cho các hộ mới đến (khai hoang, bồi thường theo quy định khi thu hồi đất của các tổ chức, cá nhân đang sử dụng đất), xây mới hoặc nâng cấp , thủy lợi nội đồng, đường dân sinh, công trình điện sinh hoạt, công trình cấp nước cộng đồng và một số công trình hạ tầng thiết yếu khác. Các hạng mục công trình được lựa chọn để nâng cấp hoặc đầu tư mới theo thứ tự ưu tiên, có sự tham gia của cộng đồng người dân sở tại.</w:t>
      </w:r>
    </w:p>
    <w:p w14:paraId="3AFF2A7F" w14:textId="7A9C6448" w:rsidR="00D6288F" w:rsidRPr="007B5FD3" w:rsidRDefault="00F56B7F" w:rsidP="00116ABC">
      <w:pPr>
        <w:pStyle w:val="Default"/>
        <w:spacing w:before="120" w:after="120"/>
        <w:ind w:firstLine="720"/>
        <w:jc w:val="both"/>
        <w:rPr>
          <w:b/>
          <w:color w:val="auto"/>
          <w:sz w:val="28"/>
          <w:szCs w:val="28"/>
        </w:rPr>
      </w:pPr>
      <w:r w:rsidRPr="007B5FD3">
        <w:rPr>
          <w:b/>
          <w:color w:val="auto"/>
          <w:sz w:val="28"/>
          <w:szCs w:val="28"/>
        </w:rPr>
        <w:t>6</w:t>
      </w:r>
      <w:r w:rsidR="00D6288F" w:rsidRPr="007B5FD3">
        <w:rPr>
          <w:b/>
          <w:color w:val="auto"/>
          <w:sz w:val="28"/>
          <w:szCs w:val="28"/>
        </w:rPr>
        <w:t xml:space="preserve">. </w:t>
      </w:r>
      <w:r w:rsidR="00A62C1C" w:rsidRPr="007B5FD3">
        <w:rPr>
          <w:b/>
          <w:color w:val="auto"/>
          <w:sz w:val="28"/>
          <w:szCs w:val="28"/>
        </w:rPr>
        <w:t>Về hỗ trợ phát triển sản xuất</w:t>
      </w:r>
      <w:r w:rsidR="00056976" w:rsidRPr="007B5FD3">
        <w:rPr>
          <w:b/>
          <w:color w:val="auto"/>
          <w:sz w:val="28"/>
          <w:szCs w:val="28"/>
        </w:rPr>
        <w:t>.</w:t>
      </w:r>
    </w:p>
    <w:p w14:paraId="32653571" w14:textId="034E3F45" w:rsidR="00056976" w:rsidRPr="007B5FD3" w:rsidRDefault="00056976"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Hỗ trợ vùng dự án bố trí ổn định dân cư phát triển kinh tế tập thể, hợp tác xã, tổ hợp tác; xây dựng các mô hình, dự án phát triển sản xuất, vùng nguyên liệu, liên kết sản xuất theo chuỗi giá trị, chế biến, bảo quản, thông tin thị trường, xúc tiến thương mại, tiêu thụ sản phẩm phù hợp với định hướng phát triển kinh tế - xã hội của địa phương.</w:t>
      </w:r>
    </w:p>
    <w:p w14:paraId="6FC004CB" w14:textId="510402C3" w:rsidR="00056976" w:rsidRPr="007B5FD3" w:rsidRDefault="00056976"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Hỗ trợ phát triển ngành nghề nông thôn; thực hiện hiệu quả Chương trình mỗi xã một sản phẩm (OCOP), hình thành các sản phẩm OCOP đa giá trị gắn với lợi thế vùng, miền, quốc gia; thúc đẩy phát triển các mô hình sản xuất nông nghiệp có hiệu quả phù hợp với tiềm năng, lợi thế của từng địa phương.</w:t>
      </w:r>
    </w:p>
    <w:p w14:paraId="3484CA4C" w14:textId="4B6416B9" w:rsidR="00056976" w:rsidRPr="007B5FD3" w:rsidRDefault="00056976"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Ưu tiên hỗ trợ các hộ gia đình về tập huấn, chuyển giao kỹ thuật, giống, thiết bị, vật tư, dụng cụ sản xuất, phân bón, thức ăn chăn nuôi, thuốc bảo vệ thực vật, thú y; hỗ trợ làm chuồng trại chăn nuôi, cải tạo ao nuôi thủy sản và các hoạt động khác liên quan đến sản xuất, vay vốn tín dụng chính sách và vốn tín dụng phục vụ phát triển nông nghiệp, nông thôn theo quy định hiện hành.</w:t>
      </w:r>
    </w:p>
    <w:p w14:paraId="261E8C7E" w14:textId="51176411" w:rsidR="00A62C1C" w:rsidRPr="007B5FD3" w:rsidRDefault="00F56B7F" w:rsidP="00116ABC">
      <w:pPr>
        <w:pStyle w:val="Default"/>
        <w:spacing w:before="120" w:after="120"/>
        <w:ind w:firstLine="720"/>
        <w:jc w:val="both"/>
        <w:rPr>
          <w:b/>
          <w:color w:val="auto"/>
          <w:sz w:val="28"/>
          <w:szCs w:val="28"/>
        </w:rPr>
      </w:pPr>
      <w:r w:rsidRPr="007B5FD3">
        <w:rPr>
          <w:b/>
          <w:color w:val="auto"/>
          <w:sz w:val="28"/>
          <w:szCs w:val="28"/>
        </w:rPr>
        <w:t>7</w:t>
      </w:r>
      <w:r w:rsidR="00A62C1C" w:rsidRPr="007B5FD3">
        <w:rPr>
          <w:b/>
          <w:color w:val="auto"/>
          <w:sz w:val="28"/>
          <w:szCs w:val="28"/>
        </w:rPr>
        <w:t>. Về phát triển giáo dục nghề nghiệp, việc làm</w:t>
      </w:r>
    </w:p>
    <w:p w14:paraId="015A9368" w14:textId="77777777" w:rsidR="00964F9A" w:rsidRPr="007B5FD3" w:rsidRDefault="00964F9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Hỗ trợ đào tạo nghề, tạo việc làm bền vững cho người lao động thuộc hộ gia đình được bố trí đến vùng dự án bố trí ổn định dân cư, đặc biệt với những hộ không bảo đảm quỹ đất sản xuất nông nghiệp để ổn định đời sống.</w:t>
      </w:r>
    </w:p>
    <w:p w14:paraId="6853E9DB" w14:textId="479E7EBC" w:rsidR="006C766A" w:rsidRPr="007B5FD3" w:rsidRDefault="00F56B7F" w:rsidP="00116ABC">
      <w:pPr>
        <w:pStyle w:val="Default"/>
        <w:spacing w:before="120" w:after="120"/>
        <w:ind w:firstLine="720"/>
        <w:jc w:val="both"/>
        <w:rPr>
          <w:b/>
          <w:color w:val="auto"/>
          <w:sz w:val="28"/>
          <w:szCs w:val="28"/>
        </w:rPr>
      </w:pPr>
      <w:r w:rsidRPr="007B5FD3">
        <w:rPr>
          <w:b/>
          <w:color w:val="auto"/>
          <w:sz w:val="28"/>
          <w:szCs w:val="28"/>
        </w:rPr>
        <w:t>8</w:t>
      </w:r>
      <w:r w:rsidR="00A62C1C" w:rsidRPr="007B5FD3">
        <w:rPr>
          <w:b/>
          <w:color w:val="auto"/>
          <w:sz w:val="28"/>
          <w:szCs w:val="28"/>
        </w:rPr>
        <w:t>. Về nâng cao năng lực quản lý, thực hiện Chương</w:t>
      </w:r>
      <w:r w:rsidR="006C766A" w:rsidRPr="007B5FD3">
        <w:rPr>
          <w:b/>
          <w:color w:val="auto"/>
          <w:sz w:val="28"/>
          <w:szCs w:val="28"/>
        </w:rPr>
        <w:t xml:space="preserve"> trình:</w:t>
      </w:r>
    </w:p>
    <w:p w14:paraId="77271D46" w14:textId="77777777" w:rsidR="006C766A" w:rsidRPr="007B5FD3" w:rsidRDefault="006C766A"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Xây dựng nội dung, tổ chức các lớp đào tạo, bồi dưỡng, tập huấn về quản lý, tổ chức thực hiện Chương trình cho cán bộ, công chức, người làm công tác bố trí dân cư và bảo đảm kinh phí chỉ đạo thực hiện Chương trình ở các cấp.</w:t>
      </w:r>
    </w:p>
    <w:p w14:paraId="0219CD09" w14:textId="3A0D2279" w:rsidR="0066749B" w:rsidRPr="007B5FD3" w:rsidRDefault="00A62C1C" w:rsidP="00116ABC">
      <w:pPr>
        <w:pStyle w:val="Default"/>
        <w:spacing w:before="120" w:after="120"/>
        <w:ind w:firstLine="720"/>
        <w:jc w:val="both"/>
        <w:rPr>
          <w:b/>
          <w:color w:val="auto"/>
          <w:sz w:val="28"/>
          <w:szCs w:val="28"/>
        </w:rPr>
      </w:pPr>
      <w:r w:rsidRPr="007B5FD3">
        <w:rPr>
          <w:b/>
          <w:color w:val="auto"/>
          <w:sz w:val="28"/>
          <w:szCs w:val="28"/>
        </w:rPr>
        <w:t xml:space="preserve"> </w:t>
      </w:r>
      <w:r w:rsidR="0066749B" w:rsidRPr="007B5FD3">
        <w:rPr>
          <w:b/>
          <w:color w:val="auto"/>
          <w:sz w:val="28"/>
          <w:szCs w:val="28"/>
        </w:rPr>
        <w:t>IV. KINH PHÍ</w:t>
      </w:r>
      <w:r w:rsidR="00BF3DE4" w:rsidRPr="007B5FD3">
        <w:rPr>
          <w:b/>
          <w:color w:val="auto"/>
          <w:sz w:val="28"/>
          <w:szCs w:val="28"/>
        </w:rPr>
        <w:t>, NGUỒN VỐN</w:t>
      </w:r>
      <w:r w:rsidR="0066749B" w:rsidRPr="007B5FD3">
        <w:rPr>
          <w:b/>
          <w:color w:val="auto"/>
          <w:sz w:val="28"/>
          <w:szCs w:val="28"/>
        </w:rPr>
        <w:t xml:space="preserve"> THỰC HIỆN</w:t>
      </w:r>
    </w:p>
    <w:p w14:paraId="0096F3F2" w14:textId="17080FC0" w:rsidR="0066749B" w:rsidRPr="007B5FD3" w:rsidRDefault="0066749B" w:rsidP="00116ABC">
      <w:pPr>
        <w:pStyle w:val="Default"/>
        <w:spacing w:before="120" w:after="120"/>
        <w:ind w:firstLine="720"/>
        <w:jc w:val="both"/>
        <w:rPr>
          <w:b/>
          <w:color w:val="auto"/>
          <w:sz w:val="28"/>
          <w:szCs w:val="28"/>
        </w:rPr>
      </w:pPr>
      <w:r w:rsidRPr="007B5FD3">
        <w:rPr>
          <w:b/>
          <w:color w:val="auto"/>
          <w:sz w:val="28"/>
          <w:szCs w:val="28"/>
        </w:rPr>
        <w:t>Tổng nhu cầu kinh phí thực hiện Chương trình giai đoạn 2022-2025, định hướng đến năm 2030:</w:t>
      </w:r>
      <w:r w:rsidR="0076669F" w:rsidRPr="007B5FD3">
        <w:rPr>
          <w:b/>
          <w:color w:val="auto"/>
          <w:sz w:val="28"/>
          <w:szCs w:val="28"/>
        </w:rPr>
        <w:t xml:space="preserve"> 54.000 triệu </w:t>
      </w:r>
      <w:r w:rsidRPr="007B5FD3">
        <w:rPr>
          <w:b/>
          <w:color w:val="auto"/>
          <w:sz w:val="28"/>
          <w:szCs w:val="28"/>
        </w:rPr>
        <w:t>đồng, trong đó:</w:t>
      </w:r>
    </w:p>
    <w:p w14:paraId="17F80E72" w14:textId="6677B5AF" w:rsidR="0066749B" w:rsidRPr="007B5FD3" w:rsidRDefault="0066749B" w:rsidP="00116ABC">
      <w:pPr>
        <w:pStyle w:val="Default"/>
        <w:spacing w:before="120" w:after="120"/>
        <w:ind w:firstLine="720"/>
        <w:jc w:val="both"/>
        <w:rPr>
          <w:b/>
          <w:color w:val="auto"/>
          <w:sz w:val="28"/>
          <w:szCs w:val="28"/>
        </w:rPr>
      </w:pPr>
      <w:r w:rsidRPr="007B5FD3">
        <w:rPr>
          <w:b/>
          <w:color w:val="auto"/>
          <w:sz w:val="28"/>
          <w:szCs w:val="28"/>
        </w:rPr>
        <w:t>- Phân theo giai đoạn:</w:t>
      </w:r>
    </w:p>
    <w:p w14:paraId="1981F0D0" w14:textId="79FCEBF3" w:rsidR="0066749B" w:rsidRPr="007B5FD3" w:rsidRDefault="0066749B" w:rsidP="00116ABC">
      <w:pPr>
        <w:pStyle w:val="Default"/>
        <w:spacing w:before="120" w:after="120"/>
        <w:ind w:firstLine="720"/>
        <w:jc w:val="both"/>
        <w:rPr>
          <w:bCs/>
          <w:color w:val="auto"/>
          <w:sz w:val="28"/>
          <w:szCs w:val="28"/>
        </w:rPr>
      </w:pPr>
      <w:r w:rsidRPr="007B5FD3">
        <w:rPr>
          <w:bCs/>
          <w:color w:val="auto"/>
          <w:sz w:val="28"/>
          <w:szCs w:val="28"/>
        </w:rPr>
        <w:t>+ Giai đoạn 2022-2025:</w:t>
      </w:r>
      <w:r w:rsidR="0076669F" w:rsidRPr="007B5FD3">
        <w:rPr>
          <w:bCs/>
          <w:color w:val="auto"/>
          <w:sz w:val="28"/>
          <w:szCs w:val="28"/>
        </w:rPr>
        <w:t xml:space="preserve"> 30.000 </w:t>
      </w:r>
      <w:r w:rsidR="0076669F" w:rsidRPr="007B5FD3">
        <w:rPr>
          <w:color w:val="auto"/>
          <w:sz w:val="28"/>
          <w:szCs w:val="28"/>
        </w:rPr>
        <w:t>triệu</w:t>
      </w:r>
      <w:r w:rsidR="0076669F" w:rsidRPr="007B5FD3">
        <w:rPr>
          <w:bCs/>
          <w:color w:val="auto"/>
          <w:sz w:val="28"/>
          <w:szCs w:val="28"/>
        </w:rPr>
        <w:t xml:space="preserve"> </w:t>
      </w:r>
      <w:r w:rsidR="00AC1336" w:rsidRPr="007B5FD3">
        <w:rPr>
          <w:bCs/>
          <w:color w:val="auto"/>
          <w:sz w:val="28"/>
          <w:szCs w:val="28"/>
        </w:rPr>
        <w:t>đồng</w:t>
      </w:r>
    </w:p>
    <w:p w14:paraId="02252E27" w14:textId="27F384A8" w:rsidR="00AC1336" w:rsidRPr="007B5FD3" w:rsidRDefault="00AC1336" w:rsidP="00116ABC">
      <w:pPr>
        <w:pStyle w:val="Default"/>
        <w:spacing w:before="120" w:after="120"/>
        <w:ind w:firstLine="720"/>
        <w:jc w:val="both"/>
        <w:rPr>
          <w:bCs/>
          <w:color w:val="auto"/>
          <w:sz w:val="28"/>
          <w:szCs w:val="28"/>
        </w:rPr>
      </w:pPr>
      <w:r w:rsidRPr="007B5FD3">
        <w:rPr>
          <w:bCs/>
          <w:color w:val="auto"/>
          <w:sz w:val="28"/>
          <w:szCs w:val="28"/>
        </w:rPr>
        <w:lastRenderedPageBreak/>
        <w:t>+ Giai đoạn 2026-2030:</w:t>
      </w:r>
      <w:r w:rsidR="0076669F" w:rsidRPr="007B5FD3">
        <w:rPr>
          <w:bCs/>
          <w:color w:val="auto"/>
          <w:sz w:val="28"/>
          <w:szCs w:val="28"/>
        </w:rPr>
        <w:t xml:space="preserve"> 14.000 triệu</w:t>
      </w:r>
      <w:r w:rsidRPr="007B5FD3">
        <w:rPr>
          <w:bCs/>
          <w:color w:val="auto"/>
          <w:sz w:val="28"/>
          <w:szCs w:val="28"/>
        </w:rPr>
        <w:t xml:space="preserve"> đồng</w:t>
      </w:r>
    </w:p>
    <w:p w14:paraId="1A27E25E" w14:textId="6DE7491E" w:rsidR="00F16083" w:rsidRPr="007B5FD3" w:rsidRDefault="00F16083" w:rsidP="00116ABC">
      <w:pPr>
        <w:pStyle w:val="Default"/>
        <w:spacing w:before="120" w:after="120"/>
        <w:ind w:firstLine="720"/>
        <w:jc w:val="both"/>
        <w:rPr>
          <w:b/>
          <w:color w:val="auto"/>
          <w:sz w:val="28"/>
          <w:szCs w:val="28"/>
        </w:rPr>
      </w:pPr>
      <w:r w:rsidRPr="007B5FD3">
        <w:rPr>
          <w:b/>
          <w:color w:val="auto"/>
          <w:sz w:val="28"/>
          <w:szCs w:val="28"/>
        </w:rPr>
        <w:t>V. TỔ CHỨC THỰC HIỆN</w:t>
      </w:r>
      <w:r w:rsidR="00224133" w:rsidRPr="007B5FD3">
        <w:rPr>
          <w:b/>
          <w:color w:val="auto"/>
          <w:sz w:val="28"/>
          <w:szCs w:val="28"/>
        </w:rPr>
        <w:t xml:space="preserve"> </w:t>
      </w:r>
    </w:p>
    <w:p w14:paraId="0B1F527E" w14:textId="3455D3AF" w:rsidR="0076669F" w:rsidRPr="007B5FD3" w:rsidRDefault="0076669F" w:rsidP="00116ABC">
      <w:pPr>
        <w:shd w:val="clear" w:color="auto" w:fill="FFFFFF"/>
        <w:spacing w:before="120" w:after="120"/>
        <w:ind w:firstLine="720"/>
        <w:jc w:val="both"/>
        <w:rPr>
          <w:rFonts w:eastAsia="Times New Roman"/>
          <w:b/>
          <w:sz w:val="28"/>
          <w:szCs w:val="28"/>
        </w:rPr>
      </w:pPr>
      <w:r w:rsidRPr="007B5FD3">
        <w:rPr>
          <w:rFonts w:eastAsia="Times New Roman"/>
          <w:b/>
          <w:spacing w:val="-8"/>
          <w:sz w:val="28"/>
          <w:szCs w:val="28"/>
        </w:rPr>
        <w:t>1. Phòng Nông nghiệp và Phát triển nông thôn</w:t>
      </w:r>
      <w:r w:rsidRPr="007B5FD3">
        <w:rPr>
          <w:rFonts w:eastAsia="Times New Roman"/>
          <w:b/>
          <w:sz w:val="28"/>
          <w:szCs w:val="28"/>
        </w:rPr>
        <w:t>:</w:t>
      </w:r>
    </w:p>
    <w:p w14:paraId="4BAC6385" w14:textId="16ED6C3F"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xml:space="preserve">a) Chủ trì, phối hợp với các bộ, ngành liên quan hướng dẫn các địa phương triển khai thực hiện Chương trình; tổng hợp, xây dựng kế hoạch trung hạn và kế hoạch hàng năm giai đoạn 2021 - 2025 thực hiện các mục tiêu, nhiệm vụ của </w:t>
      </w:r>
      <w:r w:rsidR="00DD78CB" w:rsidRPr="007B5FD3">
        <w:rPr>
          <w:rFonts w:eastAsia="Times New Roman"/>
          <w:sz w:val="28"/>
          <w:szCs w:val="28"/>
        </w:rPr>
        <w:t>c</w:t>
      </w:r>
      <w:r w:rsidRPr="007B5FD3">
        <w:rPr>
          <w:rFonts w:eastAsia="Times New Roman"/>
          <w:sz w:val="28"/>
          <w:szCs w:val="28"/>
        </w:rPr>
        <w:t xml:space="preserve">hương trình </w:t>
      </w:r>
      <w:r w:rsidR="00DD78CB" w:rsidRPr="007B5FD3">
        <w:rPr>
          <w:rFonts w:eastAsia="Times New Roman"/>
          <w:sz w:val="28"/>
          <w:szCs w:val="28"/>
        </w:rPr>
        <w:t>các cơ quan liên quan</w:t>
      </w:r>
      <w:r w:rsidRPr="007B5FD3">
        <w:rPr>
          <w:rFonts w:eastAsia="Times New Roman"/>
          <w:sz w:val="28"/>
          <w:szCs w:val="28"/>
        </w:rPr>
        <w:t xml:space="preserve"> theo quy định.</w:t>
      </w:r>
    </w:p>
    <w:p w14:paraId="2F72C48D" w14:textId="2555F12D"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b) Hàng năm, xây dựng dự toán kinh phí chi thường xuyên thực hiện các nội dung nhiệm vụ để tổ chức thực hiện</w:t>
      </w:r>
    </w:p>
    <w:p w14:paraId="67190E6F" w14:textId="3BB709F6"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c) Rà soát, tổng hợp các dự án đầu tư bố trí ổn định dân cư cấp bách do các địa phương đề xuất và phối hợp với các cơ quan liên quan.</w:t>
      </w:r>
    </w:p>
    <w:p w14:paraId="38B2F369" w14:textId="474BA2F2"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d) Chủ trì xây dựng nội dung, chương trình đào tạo, bồi dưỡng về công tác bố trí ổn định dân cư và phối hợp với các địa phương, các cơ sở đào tạo trong việc tổ chức thực hiện đào tạo, bồi dưỡng cho cán bộ, công chức, người làm công tác bố trí dân cư các cấp.</w:t>
      </w:r>
    </w:p>
    <w:p w14:paraId="1E2808ED" w14:textId="2124706F" w:rsidR="0076669F" w:rsidRPr="007B5FD3" w:rsidRDefault="0076669F" w:rsidP="00116ABC">
      <w:pPr>
        <w:shd w:val="clear" w:color="auto" w:fill="FFFFFF"/>
        <w:spacing w:before="120" w:after="120"/>
        <w:ind w:firstLine="720"/>
        <w:jc w:val="both"/>
        <w:rPr>
          <w:rFonts w:eastAsia="Times New Roman"/>
          <w:b/>
          <w:sz w:val="28"/>
          <w:szCs w:val="28"/>
        </w:rPr>
      </w:pPr>
      <w:r w:rsidRPr="007B5FD3">
        <w:rPr>
          <w:rFonts w:eastAsia="Times New Roman"/>
          <w:b/>
          <w:sz w:val="28"/>
          <w:szCs w:val="28"/>
        </w:rPr>
        <w:t xml:space="preserve">2. </w:t>
      </w:r>
      <w:r w:rsidR="00187E23" w:rsidRPr="007B5FD3">
        <w:rPr>
          <w:rFonts w:eastAsia="Times New Roman"/>
          <w:b/>
          <w:sz w:val="28"/>
          <w:szCs w:val="28"/>
        </w:rPr>
        <w:t>Phòng Tài chính- Kế hoạch</w:t>
      </w:r>
    </w:p>
    <w:p w14:paraId="00EB1E4E" w14:textId="4DE8AB1D"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xml:space="preserve">a. </w:t>
      </w:r>
      <w:r w:rsidR="0076669F" w:rsidRPr="007B5FD3">
        <w:rPr>
          <w:rFonts w:eastAsia="Times New Roman"/>
          <w:sz w:val="28"/>
          <w:szCs w:val="28"/>
        </w:rPr>
        <w:t xml:space="preserve">Căn cứ đề xuất của </w:t>
      </w:r>
      <w:r w:rsidR="004F6985">
        <w:rPr>
          <w:rFonts w:eastAsia="Times New Roman"/>
          <w:sz w:val="28"/>
          <w:szCs w:val="28"/>
        </w:rPr>
        <w:t>p</w:t>
      </w:r>
      <w:r w:rsidRPr="007B5FD3">
        <w:rPr>
          <w:rFonts w:eastAsia="Times New Roman"/>
          <w:sz w:val="28"/>
          <w:szCs w:val="28"/>
        </w:rPr>
        <w:t>hòng</w:t>
      </w:r>
      <w:r w:rsidR="0076669F" w:rsidRPr="007B5FD3">
        <w:rPr>
          <w:rFonts w:eastAsia="Times New Roman"/>
          <w:sz w:val="28"/>
          <w:szCs w:val="28"/>
        </w:rPr>
        <w:t xml:space="preserve"> Nông nghiệp và Phát triển nông thôn và các địa phương, tổng hợp các dự án đầu tư bố trí ổn định dân cư vào kế hoạch </w:t>
      </w:r>
      <w:r w:rsidR="00F56B7F" w:rsidRPr="007B5FD3">
        <w:rPr>
          <w:rFonts w:eastAsia="Times New Roman"/>
          <w:sz w:val="28"/>
          <w:szCs w:val="28"/>
        </w:rPr>
        <w:t xml:space="preserve">bố trí vốn </w:t>
      </w:r>
      <w:r w:rsidR="0076669F" w:rsidRPr="007B5FD3">
        <w:rPr>
          <w:rFonts w:eastAsia="Times New Roman"/>
          <w:spacing w:val="-6"/>
          <w:sz w:val="28"/>
          <w:szCs w:val="28"/>
        </w:rPr>
        <w:t xml:space="preserve"> trình cấp có thẩm quyền theo quy định của pháp luật về đầu tư công</w:t>
      </w:r>
      <w:r w:rsidR="0076669F" w:rsidRPr="007B5FD3">
        <w:rPr>
          <w:rFonts w:eastAsia="Times New Roman"/>
          <w:sz w:val="28"/>
          <w:szCs w:val="28"/>
        </w:rPr>
        <w:t>.</w:t>
      </w:r>
    </w:p>
    <w:p w14:paraId="56F63E46" w14:textId="5A9E3644"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xml:space="preserve">b. </w:t>
      </w:r>
      <w:r w:rsidR="0076669F" w:rsidRPr="007B5FD3">
        <w:rPr>
          <w:rFonts w:eastAsia="Times New Roman"/>
          <w:sz w:val="28"/>
          <w:szCs w:val="28"/>
        </w:rPr>
        <w:t xml:space="preserve">Phối hợp với </w:t>
      </w:r>
      <w:r w:rsidR="00FA4E3C">
        <w:rPr>
          <w:rFonts w:eastAsia="Times New Roman"/>
          <w:sz w:val="28"/>
          <w:szCs w:val="28"/>
        </w:rPr>
        <w:t>p</w:t>
      </w:r>
      <w:r w:rsidRPr="007B5FD3">
        <w:rPr>
          <w:rFonts w:eastAsia="Times New Roman"/>
          <w:sz w:val="28"/>
          <w:szCs w:val="28"/>
        </w:rPr>
        <w:t>hòng</w:t>
      </w:r>
      <w:r w:rsidR="0076669F" w:rsidRPr="007B5FD3">
        <w:rPr>
          <w:rFonts w:eastAsia="Times New Roman"/>
          <w:sz w:val="28"/>
          <w:szCs w:val="28"/>
        </w:rPr>
        <w:t xml:space="preserve"> Nông nghiệp và Phát triển nông thôn hướng dẫn triển khai, kiểm tra, giám sát, đánh giá kết quả thực hiện Chương trình.</w:t>
      </w:r>
    </w:p>
    <w:p w14:paraId="3D87697D" w14:textId="2E1FEE27"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c.</w:t>
      </w:r>
      <w:r w:rsidR="0076669F" w:rsidRPr="007B5FD3">
        <w:rPr>
          <w:rFonts w:eastAsia="Times New Roman"/>
          <w:sz w:val="28"/>
          <w:szCs w:val="28"/>
        </w:rPr>
        <w:t xml:space="preserve"> Tổng hợp trình cấp có thẩm quyền bố trí kinh phí thường xuyên hằng </w:t>
      </w:r>
      <w:r w:rsidR="0076669F" w:rsidRPr="007B5FD3">
        <w:rPr>
          <w:rFonts w:eastAsia="Times New Roman"/>
          <w:spacing w:val="-8"/>
          <w:sz w:val="28"/>
          <w:szCs w:val="28"/>
        </w:rPr>
        <w:t>năm để thực hiện Chương trình theo quy định của pháp luật về ngân sách nhà nư</w:t>
      </w:r>
      <w:r w:rsidR="0076669F" w:rsidRPr="007B5FD3">
        <w:rPr>
          <w:rFonts w:eastAsia="Times New Roman"/>
          <w:sz w:val="28"/>
          <w:szCs w:val="28"/>
        </w:rPr>
        <w:t>ớc.</w:t>
      </w:r>
    </w:p>
    <w:p w14:paraId="0EE6B9A7" w14:textId="1BEAFA9F"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d.</w:t>
      </w:r>
      <w:r w:rsidR="0076669F" w:rsidRPr="007B5FD3">
        <w:rPr>
          <w:rFonts w:eastAsia="Times New Roman"/>
          <w:sz w:val="28"/>
          <w:szCs w:val="28"/>
        </w:rPr>
        <w:t xml:space="preserve"> Phối hợp với </w:t>
      </w:r>
      <w:r w:rsidR="00F56B7F" w:rsidRPr="007B5FD3">
        <w:rPr>
          <w:rFonts w:eastAsia="Times New Roman"/>
          <w:sz w:val="28"/>
          <w:szCs w:val="28"/>
        </w:rPr>
        <w:t>Phòng</w:t>
      </w:r>
      <w:r w:rsidR="0076669F" w:rsidRPr="007B5FD3">
        <w:rPr>
          <w:rFonts w:eastAsia="Times New Roman"/>
          <w:sz w:val="28"/>
          <w:szCs w:val="28"/>
        </w:rPr>
        <w:t xml:space="preserve"> Nông nghiệp và Phát triển nông thôn hướng dẫn triển khai, kiểm tra, giám sát, đánh giá kết quả thực hiện Chương trình.</w:t>
      </w:r>
    </w:p>
    <w:p w14:paraId="02493744" w14:textId="509F9C7B" w:rsidR="0076669F" w:rsidRPr="007B5FD3" w:rsidRDefault="00187E23" w:rsidP="00116ABC">
      <w:pPr>
        <w:shd w:val="clear" w:color="auto" w:fill="FFFFFF"/>
        <w:spacing w:before="120" w:after="120"/>
        <w:ind w:firstLine="720"/>
        <w:jc w:val="both"/>
        <w:rPr>
          <w:rFonts w:eastAsia="Times New Roman"/>
          <w:b/>
          <w:sz w:val="28"/>
          <w:szCs w:val="28"/>
        </w:rPr>
      </w:pPr>
      <w:r w:rsidRPr="007B5FD3">
        <w:rPr>
          <w:rFonts w:eastAsia="Times New Roman"/>
          <w:b/>
          <w:sz w:val="28"/>
          <w:szCs w:val="28"/>
        </w:rPr>
        <w:t>3</w:t>
      </w:r>
      <w:r w:rsidR="0076669F" w:rsidRPr="007B5FD3">
        <w:rPr>
          <w:rFonts w:eastAsia="Times New Roman"/>
          <w:b/>
          <w:sz w:val="28"/>
          <w:szCs w:val="28"/>
        </w:rPr>
        <w:t xml:space="preserve">. Ủy ban nhân dân các </w:t>
      </w:r>
      <w:r w:rsidRPr="007B5FD3">
        <w:rPr>
          <w:rFonts w:eastAsia="Times New Roman"/>
          <w:b/>
          <w:sz w:val="28"/>
          <w:szCs w:val="28"/>
        </w:rPr>
        <w:t>xã, thị trấn</w:t>
      </w:r>
    </w:p>
    <w:p w14:paraId="4DD9CD45" w14:textId="06E44C78"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xml:space="preserve">a. </w:t>
      </w:r>
      <w:r w:rsidR="0076669F" w:rsidRPr="007B5FD3">
        <w:rPr>
          <w:rFonts w:eastAsia="Times New Roman"/>
          <w:sz w:val="28"/>
          <w:szCs w:val="28"/>
        </w:rPr>
        <w:t>Tổ chức triển khai thực hiện Chương trình tại địa phương; chỉ đạo rà soát quy hoạch, lập, thẩm định, phê duyệt và thực hiện các dự án đầu tư bố trí ổn định dân cư theo quy định.</w:t>
      </w:r>
    </w:p>
    <w:p w14:paraId="37A4B84B" w14:textId="1B406F89"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b</w:t>
      </w:r>
      <w:r w:rsidR="00187E23" w:rsidRPr="007B5FD3">
        <w:rPr>
          <w:rFonts w:eastAsia="Times New Roman"/>
          <w:sz w:val="28"/>
          <w:szCs w:val="28"/>
        </w:rPr>
        <w:t>.</w:t>
      </w:r>
      <w:r w:rsidRPr="007B5FD3">
        <w:rPr>
          <w:rFonts w:eastAsia="Times New Roman"/>
          <w:sz w:val="28"/>
          <w:szCs w:val="28"/>
        </w:rPr>
        <w:t xml:space="preserve"> Xây dựng kế hoạch thực hiện Chương trình trung hạn và hàng năm giai </w:t>
      </w:r>
      <w:r w:rsidRPr="007B5FD3">
        <w:rPr>
          <w:rFonts w:eastAsia="Times New Roman"/>
          <w:spacing w:val="-4"/>
          <w:sz w:val="28"/>
          <w:szCs w:val="28"/>
        </w:rPr>
        <w:t xml:space="preserve">đoạn 2021 - 2025 gửi </w:t>
      </w:r>
      <w:r w:rsidR="00DD78CB" w:rsidRPr="007B5FD3">
        <w:rPr>
          <w:rFonts w:eastAsia="Times New Roman"/>
          <w:spacing w:val="-4"/>
          <w:sz w:val="28"/>
          <w:szCs w:val="28"/>
        </w:rPr>
        <w:t>các cơ quan cấp trên</w:t>
      </w:r>
      <w:r w:rsidRPr="007B5FD3">
        <w:rPr>
          <w:rFonts w:eastAsia="Times New Roman"/>
          <w:sz w:val="28"/>
          <w:szCs w:val="28"/>
        </w:rPr>
        <w:t xml:space="preserve"> theo quy định.</w:t>
      </w:r>
    </w:p>
    <w:p w14:paraId="453EF920" w14:textId="31126EEB"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 xml:space="preserve">c. </w:t>
      </w:r>
      <w:r w:rsidR="0076669F" w:rsidRPr="007B5FD3">
        <w:rPr>
          <w:rFonts w:eastAsia="Times New Roman"/>
          <w:sz w:val="28"/>
          <w:szCs w:val="28"/>
        </w:rPr>
        <w:t xml:space="preserve">Chủ động bố trí nguồn vốn từ ngân sách địa phương, kết hợp lồng ghép nguồn vốn của các chương trình, dự án và nguồn vốn hợp pháp khác trên địa bàn để triển khai thực hiện </w:t>
      </w:r>
      <w:r w:rsidR="00DD78CB" w:rsidRPr="007B5FD3">
        <w:rPr>
          <w:rFonts w:eastAsia="Times New Roman"/>
          <w:sz w:val="28"/>
          <w:szCs w:val="28"/>
        </w:rPr>
        <w:t>c</w:t>
      </w:r>
      <w:r w:rsidR="0076669F" w:rsidRPr="007B5FD3">
        <w:rPr>
          <w:rFonts w:eastAsia="Times New Roman"/>
          <w:sz w:val="28"/>
          <w:szCs w:val="28"/>
        </w:rPr>
        <w:t>hương trình.</w:t>
      </w:r>
    </w:p>
    <w:p w14:paraId="1BE81F56" w14:textId="2FB23B5F" w:rsidR="0076669F" w:rsidRPr="007B5FD3" w:rsidRDefault="00187E23"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t>d.</w:t>
      </w:r>
      <w:r w:rsidR="0076669F" w:rsidRPr="007B5FD3">
        <w:rPr>
          <w:rFonts w:eastAsia="Times New Roman"/>
          <w:sz w:val="28"/>
          <w:szCs w:val="28"/>
        </w:rPr>
        <w:t xml:space="preserve"> Căn cứ tình hình thực tế của địa phương, xây dựng và ban hành theo thẩm quyền các cơ chế, chính sách hỗ trợ để thực hiện các nội dung, giải pháp của Chương trình tại địa phương.</w:t>
      </w:r>
    </w:p>
    <w:p w14:paraId="2C451234" w14:textId="3AE6435A" w:rsidR="0076669F" w:rsidRPr="007B5FD3" w:rsidRDefault="0076669F" w:rsidP="00116ABC">
      <w:pPr>
        <w:shd w:val="clear" w:color="auto" w:fill="FFFFFF"/>
        <w:spacing w:before="120" w:after="120"/>
        <w:ind w:firstLine="720"/>
        <w:jc w:val="both"/>
        <w:rPr>
          <w:rFonts w:eastAsia="Times New Roman"/>
          <w:sz w:val="28"/>
          <w:szCs w:val="28"/>
        </w:rPr>
      </w:pPr>
      <w:r w:rsidRPr="007B5FD3">
        <w:rPr>
          <w:rFonts w:eastAsia="Times New Roman"/>
          <w:sz w:val="28"/>
          <w:szCs w:val="28"/>
        </w:rPr>
        <w:lastRenderedPageBreak/>
        <w:t xml:space="preserve">e) Báo cáo kết quả thực hiện Chương trình hàng năm và giai đoạn </w:t>
      </w:r>
      <w:r w:rsidR="00253E7B" w:rsidRPr="007B5FD3">
        <w:rPr>
          <w:rFonts w:eastAsia="Times New Roman"/>
          <w:sz w:val="28"/>
          <w:szCs w:val="28"/>
        </w:rPr>
        <w:t xml:space="preserve">        </w:t>
      </w:r>
      <w:r w:rsidRPr="007B5FD3">
        <w:rPr>
          <w:rFonts w:eastAsia="Times New Roman"/>
          <w:sz w:val="28"/>
          <w:szCs w:val="28"/>
        </w:rPr>
        <w:t xml:space="preserve">2021 - 2025, đề xuất các giải pháp thực hiện có hiệu quả </w:t>
      </w:r>
      <w:r w:rsidR="00187E23" w:rsidRPr="007B5FD3">
        <w:rPr>
          <w:rFonts w:eastAsia="Times New Roman"/>
          <w:sz w:val="28"/>
          <w:szCs w:val="28"/>
        </w:rPr>
        <w:t>lên UBND huyện để tổng hợp./.</w:t>
      </w:r>
    </w:p>
    <w:p w14:paraId="5B036F89" w14:textId="77777777" w:rsidR="00F56B7F" w:rsidRPr="007B5FD3" w:rsidRDefault="00F56B7F" w:rsidP="0076669F">
      <w:pPr>
        <w:shd w:val="clear" w:color="auto" w:fill="FFFFFF"/>
        <w:spacing w:after="120"/>
        <w:ind w:firstLine="720"/>
        <w:jc w:val="both"/>
        <w:rPr>
          <w:rFonts w:eastAsia="Times New Roman"/>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87E23" w:rsidRPr="007B5FD3" w14:paraId="57DC9546" w14:textId="77777777" w:rsidTr="00F56B7F">
        <w:tc>
          <w:tcPr>
            <w:tcW w:w="4587" w:type="dxa"/>
          </w:tcPr>
          <w:p w14:paraId="22D3E56D" w14:textId="67C0BECD" w:rsidR="00187E23" w:rsidRPr="007B5FD3" w:rsidRDefault="003200FC" w:rsidP="00F56B7F">
            <w:pPr>
              <w:jc w:val="both"/>
              <w:rPr>
                <w:rFonts w:eastAsia="Times New Roman"/>
                <w:b/>
                <w:i/>
                <w:sz w:val="24"/>
                <w:szCs w:val="28"/>
              </w:rPr>
            </w:pPr>
            <w:r w:rsidRPr="007B5FD3">
              <w:rPr>
                <w:rFonts w:eastAsia="Times New Roman"/>
                <w:b/>
                <w:i/>
                <w:sz w:val="24"/>
                <w:szCs w:val="28"/>
              </w:rPr>
              <w:t>Nơi nhận:</w:t>
            </w:r>
          </w:p>
          <w:p w14:paraId="2EB2A91D" w14:textId="77777777" w:rsidR="003200FC" w:rsidRPr="007B5FD3" w:rsidRDefault="003200FC" w:rsidP="00F56B7F">
            <w:pPr>
              <w:jc w:val="both"/>
              <w:rPr>
                <w:rFonts w:eastAsia="Times New Roman"/>
                <w:sz w:val="22"/>
                <w:szCs w:val="22"/>
              </w:rPr>
            </w:pPr>
            <w:r w:rsidRPr="007B5FD3">
              <w:rPr>
                <w:rFonts w:eastAsia="Times New Roman"/>
                <w:sz w:val="22"/>
                <w:szCs w:val="22"/>
              </w:rPr>
              <w:t xml:space="preserve">- </w:t>
            </w:r>
            <w:r w:rsidR="00253E7B" w:rsidRPr="007B5FD3">
              <w:rPr>
                <w:rFonts w:eastAsia="Times New Roman"/>
                <w:sz w:val="22"/>
                <w:szCs w:val="22"/>
              </w:rPr>
              <w:t>Sở NN và PTNT;</w:t>
            </w:r>
          </w:p>
          <w:p w14:paraId="26398AE5" w14:textId="0C5CAA11" w:rsidR="00253E7B" w:rsidRPr="007B5FD3" w:rsidRDefault="00253E7B" w:rsidP="00F56B7F">
            <w:pPr>
              <w:jc w:val="both"/>
              <w:rPr>
                <w:rFonts w:eastAsia="Times New Roman"/>
                <w:sz w:val="22"/>
                <w:szCs w:val="22"/>
              </w:rPr>
            </w:pPr>
            <w:r w:rsidRPr="007B5FD3">
              <w:rPr>
                <w:rFonts w:eastAsia="Times New Roman"/>
                <w:sz w:val="22"/>
                <w:szCs w:val="22"/>
              </w:rPr>
              <w:t>-</w:t>
            </w:r>
            <w:r w:rsidR="000D3672">
              <w:rPr>
                <w:rFonts w:eastAsia="Times New Roman"/>
                <w:sz w:val="22"/>
                <w:szCs w:val="22"/>
              </w:rPr>
              <w:t xml:space="preserve"> </w:t>
            </w:r>
            <w:r w:rsidRPr="007B5FD3">
              <w:rPr>
                <w:rFonts w:eastAsia="Times New Roman"/>
                <w:sz w:val="22"/>
                <w:szCs w:val="22"/>
              </w:rPr>
              <w:t>Thường trực HU, TT HĐND huyện;</w:t>
            </w:r>
          </w:p>
          <w:p w14:paraId="5EAA0183" w14:textId="59F51822" w:rsidR="00253E7B" w:rsidRPr="007B5FD3" w:rsidRDefault="00253E7B" w:rsidP="00F56B7F">
            <w:pPr>
              <w:jc w:val="both"/>
              <w:rPr>
                <w:rFonts w:eastAsia="Times New Roman"/>
                <w:sz w:val="22"/>
                <w:szCs w:val="22"/>
              </w:rPr>
            </w:pPr>
            <w:r w:rsidRPr="007B5FD3">
              <w:rPr>
                <w:rFonts w:eastAsia="Times New Roman"/>
                <w:sz w:val="22"/>
                <w:szCs w:val="22"/>
              </w:rPr>
              <w:t>-</w:t>
            </w:r>
            <w:r w:rsidR="000D3672">
              <w:rPr>
                <w:rFonts w:eastAsia="Times New Roman"/>
                <w:sz w:val="22"/>
                <w:szCs w:val="22"/>
              </w:rPr>
              <w:t xml:space="preserve"> </w:t>
            </w:r>
            <w:r w:rsidRPr="007B5FD3">
              <w:rPr>
                <w:rFonts w:eastAsia="Times New Roman"/>
                <w:sz w:val="22"/>
                <w:szCs w:val="22"/>
              </w:rPr>
              <w:t>Chủ tịch, các PCT UBND huyện;</w:t>
            </w:r>
          </w:p>
          <w:p w14:paraId="16A58A8B" w14:textId="2AABA58A" w:rsidR="00253E7B" w:rsidRPr="007B5FD3" w:rsidRDefault="00253E7B" w:rsidP="00F56B7F">
            <w:pPr>
              <w:jc w:val="both"/>
              <w:rPr>
                <w:rFonts w:eastAsia="Times New Roman"/>
                <w:sz w:val="22"/>
                <w:szCs w:val="22"/>
              </w:rPr>
            </w:pPr>
            <w:r w:rsidRPr="007B5FD3">
              <w:rPr>
                <w:rFonts w:eastAsia="Times New Roman"/>
                <w:sz w:val="22"/>
                <w:szCs w:val="22"/>
              </w:rPr>
              <w:t>-</w:t>
            </w:r>
            <w:r w:rsidR="000D3672">
              <w:rPr>
                <w:rFonts w:eastAsia="Times New Roman"/>
                <w:sz w:val="22"/>
                <w:szCs w:val="22"/>
              </w:rPr>
              <w:t xml:space="preserve"> </w:t>
            </w:r>
            <w:r w:rsidRPr="007B5FD3">
              <w:rPr>
                <w:rFonts w:eastAsia="Times New Roman"/>
                <w:sz w:val="22"/>
                <w:szCs w:val="22"/>
              </w:rPr>
              <w:t xml:space="preserve">Các đơn vị: </w:t>
            </w:r>
            <w:r w:rsidR="000D3672">
              <w:rPr>
                <w:rFonts w:eastAsia="Times New Roman"/>
                <w:sz w:val="22"/>
                <w:szCs w:val="22"/>
              </w:rPr>
              <w:t>t</w:t>
            </w:r>
            <w:r w:rsidRPr="007B5FD3">
              <w:rPr>
                <w:rFonts w:eastAsia="Times New Roman"/>
                <w:sz w:val="22"/>
                <w:szCs w:val="22"/>
              </w:rPr>
              <w:t>hị trấn Nghèn;</w:t>
            </w:r>
            <w:r w:rsidR="00F56B7F" w:rsidRPr="007B5FD3">
              <w:rPr>
                <w:rFonts w:eastAsia="Times New Roman"/>
                <w:sz w:val="22"/>
                <w:szCs w:val="22"/>
              </w:rPr>
              <w:t xml:space="preserve"> T</w:t>
            </w:r>
            <w:r w:rsidRPr="007B5FD3">
              <w:rPr>
                <w:rFonts w:eastAsia="Times New Roman"/>
                <w:sz w:val="22"/>
                <w:szCs w:val="22"/>
              </w:rPr>
              <w:t xml:space="preserve">ùng Lộc, </w:t>
            </w:r>
            <w:r w:rsidR="00F56B7F" w:rsidRPr="007B5FD3">
              <w:rPr>
                <w:rFonts w:eastAsia="Times New Roman"/>
                <w:sz w:val="22"/>
                <w:szCs w:val="22"/>
              </w:rPr>
              <w:t xml:space="preserve">            </w:t>
            </w:r>
            <w:r w:rsidRPr="007B5FD3">
              <w:rPr>
                <w:rFonts w:eastAsia="Times New Roman"/>
                <w:sz w:val="22"/>
                <w:szCs w:val="22"/>
              </w:rPr>
              <w:t>Thiên Lộc, Thuần Thiện</w:t>
            </w:r>
            <w:r w:rsidR="00F56B7F" w:rsidRPr="007B5FD3">
              <w:rPr>
                <w:rFonts w:eastAsia="Times New Roman"/>
                <w:sz w:val="22"/>
                <w:szCs w:val="22"/>
              </w:rPr>
              <w:t>;</w:t>
            </w:r>
          </w:p>
          <w:p w14:paraId="419DDA66" w14:textId="434D299C" w:rsidR="00F56B7F" w:rsidRPr="007B5FD3" w:rsidRDefault="00F56B7F" w:rsidP="00F56B7F">
            <w:pPr>
              <w:jc w:val="both"/>
              <w:rPr>
                <w:rFonts w:eastAsia="Times New Roman"/>
                <w:b/>
                <w:sz w:val="28"/>
                <w:szCs w:val="28"/>
              </w:rPr>
            </w:pPr>
            <w:r w:rsidRPr="007B5FD3">
              <w:rPr>
                <w:rFonts w:eastAsia="Times New Roman"/>
                <w:sz w:val="22"/>
                <w:szCs w:val="22"/>
              </w:rPr>
              <w:t>-</w:t>
            </w:r>
            <w:r w:rsidR="000D3672">
              <w:rPr>
                <w:rFonts w:eastAsia="Times New Roman"/>
                <w:sz w:val="22"/>
                <w:szCs w:val="22"/>
              </w:rPr>
              <w:t xml:space="preserve"> </w:t>
            </w:r>
            <w:r w:rsidRPr="007B5FD3">
              <w:rPr>
                <w:rFonts w:eastAsia="Times New Roman"/>
                <w:sz w:val="22"/>
                <w:szCs w:val="22"/>
              </w:rPr>
              <w:t>Lưu: VT,</w:t>
            </w:r>
            <w:r w:rsidR="000608DE">
              <w:rPr>
                <w:rFonts w:eastAsia="Times New Roman"/>
                <w:sz w:val="22"/>
                <w:szCs w:val="22"/>
              </w:rPr>
              <w:t xml:space="preserve"> </w:t>
            </w:r>
            <w:r w:rsidRPr="007B5FD3">
              <w:rPr>
                <w:rFonts w:eastAsia="Times New Roman"/>
                <w:sz w:val="22"/>
                <w:szCs w:val="22"/>
              </w:rPr>
              <w:t>NN</w:t>
            </w:r>
            <w:r w:rsidR="000608DE">
              <w:rPr>
                <w:rFonts w:eastAsia="Times New Roman"/>
                <w:sz w:val="22"/>
                <w:szCs w:val="22"/>
              </w:rPr>
              <w:t>.</w:t>
            </w:r>
          </w:p>
        </w:tc>
        <w:tc>
          <w:tcPr>
            <w:tcW w:w="4587" w:type="dxa"/>
          </w:tcPr>
          <w:p w14:paraId="77D4D3FB" w14:textId="77777777" w:rsidR="00187E23" w:rsidRPr="007B5FD3" w:rsidRDefault="00F56B7F" w:rsidP="00F56B7F">
            <w:pPr>
              <w:jc w:val="center"/>
              <w:rPr>
                <w:rFonts w:eastAsia="Times New Roman"/>
                <w:b/>
                <w:sz w:val="28"/>
                <w:szCs w:val="28"/>
              </w:rPr>
            </w:pPr>
            <w:r w:rsidRPr="007B5FD3">
              <w:rPr>
                <w:rFonts w:eastAsia="Times New Roman"/>
                <w:b/>
                <w:sz w:val="28"/>
                <w:szCs w:val="28"/>
              </w:rPr>
              <w:t>TM. UỶ BAN NHÂN DÂN</w:t>
            </w:r>
          </w:p>
          <w:p w14:paraId="1F4C22B7" w14:textId="77777777" w:rsidR="00F56B7F" w:rsidRPr="007B5FD3" w:rsidRDefault="00F56B7F" w:rsidP="00F56B7F">
            <w:pPr>
              <w:jc w:val="center"/>
              <w:rPr>
                <w:rFonts w:eastAsia="Times New Roman"/>
                <w:b/>
                <w:sz w:val="28"/>
                <w:szCs w:val="28"/>
              </w:rPr>
            </w:pPr>
            <w:r w:rsidRPr="007B5FD3">
              <w:rPr>
                <w:rFonts w:eastAsia="Times New Roman"/>
                <w:b/>
                <w:sz w:val="28"/>
                <w:szCs w:val="28"/>
              </w:rPr>
              <w:t>KT. CHỦ TỊCH</w:t>
            </w:r>
          </w:p>
          <w:p w14:paraId="17307049" w14:textId="77777777" w:rsidR="00F56B7F" w:rsidRPr="007B5FD3" w:rsidRDefault="00F56B7F" w:rsidP="00F56B7F">
            <w:pPr>
              <w:jc w:val="center"/>
              <w:rPr>
                <w:rFonts w:eastAsia="Times New Roman"/>
                <w:b/>
                <w:sz w:val="28"/>
                <w:szCs w:val="28"/>
              </w:rPr>
            </w:pPr>
            <w:r w:rsidRPr="007B5FD3">
              <w:rPr>
                <w:rFonts w:eastAsia="Times New Roman"/>
                <w:b/>
                <w:sz w:val="28"/>
                <w:szCs w:val="28"/>
              </w:rPr>
              <w:t>PHÓ CHỦ TỊCH</w:t>
            </w:r>
          </w:p>
          <w:p w14:paraId="7E53FC8E" w14:textId="77777777" w:rsidR="00F56B7F" w:rsidRPr="007B5FD3" w:rsidRDefault="00F56B7F" w:rsidP="00F56B7F">
            <w:pPr>
              <w:jc w:val="center"/>
              <w:rPr>
                <w:rFonts w:eastAsia="Times New Roman"/>
                <w:b/>
                <w:sz w:val="28"/>
                <w:szCs w:val="28"/>
              </w:rPr>
            </w:pPr>
          </w:p>
          <w:p w14:paraId="770CBD3B" w14:textId="77777777" w:rsidR="00F56B7F" w:rsidRPr="007B5FD3" w:rsidRDefault="00F56B7F" w:rsidP="00F56B7F">
            <w:pPr>
              <w:jc w:val="center"/>
              <w:rPr>
                <w:rFonts w:eastAsia="Times New Roman"/>
                <w:b/>
                <w:sz w:val="28"/>
                <w:szCs w:val="28"/>
              </w:rPr>
            </w:pPr>
          </w:p>
          <w:p w14:paraId="3EC48522" w14:textId="77777777" w:rsidR="00F56B7F" w:rsidRDefault="00F56B7F" w:rsidP="00F56B7F">
            <w:pPr>
              <w:jc w:val="center"/>
              <w:rPr>
                <w:rFonts w:eastAsia="Times New Roman"/>
                <w:b/>
                <w:sz w:val="28"/>
                <w:szCs w:val="28"/>
              </w:rPr>
            </w:pPr>
          </w:p>
          <w:p w14:paraId="7888C571" w14:textId="77777777" w:rsidR="00116ABC" w:rsidRDefault="00116ABC" w:rsidP="00F56B7F">
            <w:pPr>
              <w:jc w:val="center"/>
              <w:rPr>
                <w:rFonts w:eastAsia="Times New Roman"/>
                <w:b/>
                <w:sz w:val="28"/>
                <w:szCs w:val="28"/>
              </w:rPr>
            </w:pPr>
          </w:p>
          <w:p w14:paraId="320B76AA" w14:textId="77777777" w:rsidR="00116ABC" w:rsidRPr="007B5FD3" w:rsidRDefault="00116ABC" w:rsidP="00F56B7F">
            <w:pPr>
              <w:jc w:val="center"/>
              <w:rPr>
                <w:rFonts w:eastAsia="Times New Roman"/>
                <w:b/>
                <w:sz w:val="28"/>
                <w:szCs w:val="28"/>
              </w:rPr>
            </w:pPr>
          </w:p>
          <w:p w14:paraId="4F7A5456" w14:textId="77777777" w:rsidR="00F56B7F" w:rsidRPr="007B5FD3" w:rsidRDefault="00F56B7F" w:rsidP="00F56B7F">
            <w:pPr>
              <w:jc w:val="center"/>
              <w:rPr>
                <w:rFonts w:eastAsia="Times New Roman"/>
                <w:b/>
                <w:sz w:val="28"/>
                <w:szCs w:val="28"/>
              </w:rPr>
            </w:pPr>
          </w:p>
          <w:p w14:paraId="5FD05F15" w14:textId="14343734" w:rsidR="00F56B7F" w:rsidRPr="007B5FD3" w:rsidRDefault="00F56B7F" w:rsidP="00F56B7F">
            <w:pPr>
              <w:jc w:val="center"/>
              <w:rPr>
                <w:rFonts w:eastAsia="Times New Roman"/>
                <w:sz w:val="28"/>
                <w:szCs w:val="28"/>
              </w:rPr>
            </w:pPr>
            <w:r w:rsidRPr="007B5FD3">
              <w:rPr>
                <w:rFonts w:eastAsia="Times New Roman"/>
                <w:b/>
                <w:sz w:val="28"/>
                <w:szCs w:val="28"/>
              </w:rPr>
              <w:t>Trần Mạnh Sơn</w:t>
            </w:r>
          </w:p>
        </w:tc>
      </w:tr>
    </w:tbl>
    <w:p w14:paraId="0DFA073A" w14:textId="38505EDC" w:rsidR="00187E23" w:rsidRPr="007B5FD3" w:rsidRDefault="00187E23" w:rsidP="0076669F">
      <w:pPr>
        <w:shd w:val="clear" w:color="auto" w:fill="FFFFFF"/>
        <w:spacing w:after="120"/>
        <w:ind w:firstLine="720"/>
        <w:jc w:val="both"/>
        <w:rPr>
          <w:rFonts w:eastAsia="Times New Roman"/>
          <w:sz w:val="28"/>
          <w:szCs w:val="28"/>
        </w:rPr>
      </w:pPr>
    </w:p>
    <w:p w14:paraId="5CECFFD4" w14:textId="77777777" w:rsidR="0076669F" w:rsidRPr="007B5FD3" w:rsidRDefault="0076669F" w:rsidP="0076669F">
      <w:pPr>
        <w:pStyle w:val="Default"/>
        <w:spacing w:before="80"/>
        <w:ind w:firstLine="720"/>
        <w:jc w:val="both"/>
        <w:rPr>
          <w:b/>
          <w:color w:val="auto"/>
          <w:sz w:val="28"/>
          <w:szCs w:val="28"/>
        </w:rPr>
      </w:pPr>
    </w:p>
    <w:p w14:paraId="72E44D0A" w14:textId="77777777" w:rsidR="00F16083" w:rsidRPr="007B5FD3" w:rsidRDefault="00F16083" w:rsidP="00AC1336">
      <w:pPr>
        <w:pStyle w:val="Default"/>
        <w:spacing w:before="60"/>
        <w:jc w:val="both"/>
        <w:rPr>
          <w:b/>
          <w:color w:val="auto"/>
          <w:sz w:val="28"/>
          <w:szCs w:val="28"/>
        </w:rPr>
      </w:pPr>
    </w:p>
    <w:p w14:paraId="6C618980" w14:textId="77777777" w:rsidR="007B56FA" w:rsidRPr="007B5FD3" w:rsidRDefault="007B56FA" w:rsidP="003D346B">
      <w:pPr>
        <w:pStyle w:val="Default"/>
        <w:spacing w:before="60"/>
        <w:jc w:val="both"/>
        <w:rPr>
          <w:bCs/>
          <w:color w:val="auto"/>
          <w:sz w:val="28"/>
          <w:szCs w:val="28"/>
        </w:rPr>
      </w:pPr>
    </w:p>
    <w:p w14:paraId="4B6F8BCC" w14:textId="77777777" w:rsidR="00EE1228" w:rsidRPr="007B5FD3" w:rsidRDefault="00EE1228" w:rsidP="003D346B">
      <w:pPr>
        <w:pStyle w:val="Default"/>
        <w:spacing w:before="60"/>
        <w:jc w:val="both"/>
        <w:rPr>
          <w:b/>
          <w:color w:val="auto"/>
          <w:sz w:val="28"/>
          <w:szCs w:val="28"/>
        </w:rPr>
      </w:pPr>
    </w:p>
    <w:p w14:paraId="1152F72A" w14:textId="77777777" w:rsidR="00EE1228" w:rsidRPr="007B5FD3" w:rsidRDefault="00EE1228" w:rsidP="003D346B">
      <w:pPr>
        <w:pStyle w:val="Default"/>
        <w:spacing w:before="60"/>
        <w:jc w:val="both"/>
        <w:rPr>
          <w:b/>
          <w:color w:val="auto"/>
          <w:sz w:val="27"/>
          <w:szCs w:val="27"/>
        </w:rPr>
      </w:pPr>
    </w:p>
    <w:p w14:paraId="36E0C8DF" w14:textId="77777777" w:rsidR="00EE1228" w:rsidRPr="007B5FD3" w:rsidRDefault="00EE1228" w:rsidP="003D346B">
      <w:pPr>
        <w:pStyle w:val="Default"/>
        <w:spacing w:before="60"/>
        <w:jc w:val="both"/>
        <w:rPr>
          <w:b/>
          <w:color w:val="auto"/>
          <w:sz w:val="27"/>
          <w:szCs w:val="27"/>
        </w:rPr>
      </w:pPr>
    </w:p>
    <w:p w14:paraId="6886D8D8" w14:textId="77777777" w:rsidR="00EE1228" w:rsidRPr="007B5FD3" w:rsidRDefault="00EE1228" w:rsidP="003D346B">
      <w:pPr>
        <w:pStyle w:val="Default"/>
        <w:spacing w:before="60"/>
        <w:jc w:val="both"/>
        <w:rPr>
          <w:b/>
          <w:color w:val="auto"/>
          <w:sz w:val="27"/>
          <w:szCs w:val="27"/>
        </w:rPr>
      </w:pPr>
    </w:p>
    <w:p w14:paraId="1839BB66" w14:textId="77777777" w:rsidR="00EE1228" w:rsidRPr="007B5FD3" w:rsidRDefault="00EE1228" w:rsidP="003D346B">
      <w:pPr>
        <w:pStyle w:val="Default"/>
        <w:spacing w:before="60"/>
        <w:jc w:val="both"/>
        <w:rPr>
          <w:b/>
          <w:color w:val="auto"/>
          <w:sz w:val="27"/>
          <w:szCs w:val="27"/>
        </w:rPr>
      </w:pPr>
    </w:p>
    <w:p w14:paraId="79D7053A" w14:textId="77777777" w:rsidR="00EE1228" w:rsidRPr="007B5FD3" w:rsidRDefault="00EE1228" w:rsidP="003D346B">
      <w:pPr>
        <w:pStyle w:val="Default"/>
        <w:spacing w:before="60"/>
        <w:jc w:val="both"/>
        <w:rPr>
          <w:b/>
          <w:color w:val="auto"/>
          <w:sz w:val="27"/>
          <w:szCs w:val="27"/>
        </w:rPr>
      </w:pPr>
    </w:p>
    <w:p w14:paraId="48F085B8" w14:textId="77777777" w:rsidR="00EE1228" w:rsidRPr="007B5FD3" w:rsidRDefault="00EE1228" w:rsidP="003D346B">
      <w:pPr>
        <w:pStyle w:val="Default"/>
        <w:spacing w:before="60"/>
        <w:jc w:val="both"/>
        <w:rPr>
          <w:b/>
          <w:color w:val="auto"/>
          <w:sz w:val="27"/>
          <w:szCs w:val="27"/>
        </w:rPr>
      </w:pPr>
    </w:p>
    <w:p w14:paraId="4E46C33A" w14:textId="77777777" w:rsidR="00EE1228" w:rsidRPr="007B5FD3" w:rsidRDefault="00EE1228" w:rsidP="003D346B">
      <w:pPr>
        <w:pStyle w:val="Default"/>
        <w:spacing w:before="60"/>
        <w:jc w:val="both"/>
        <w:rPr>
          <w:b/>
          <w:color w:val="auto"/>
          <w:sz w:val="27"/>
          <w:szCs w:val="27"/>
        </w:rPr>
      </w:pPr>
    </w:p>
    <w:p w14:paraId="0BBC6AAE" w14:textId="77777777" w:rsidR="00EE1228" w:rsidRPr="007B5FD3" w:rsidRDefault="00EE1228" w:rsidP="003D346B">
      <w:pPr>
        <w:pStyle w:val="Default"/>
        <w:spacing w:before="60"/>
        <w:jc w:val="both"/>
        <w:rPr>
          <w:b/>
          <w:color w:val="auto"/>
          <w:sz w:val="27"/>
          <w:szCs w:val="27"/>
        </w:rPr>
      </w:pPr>
    </w:p>
    <w:p w14:paraId="56554A2F" w14:textId="77777777" w:rsidR="00EE1228" w:rsidRPr="007B5FD3" w:rsidRDefault="00EE1228" w:rsidP="003D346B">
      <w:pPr>
        <w:pStyle w:val="Default"/>
        <w:spacing w:before="60"/>
        <w:jc w:val="both"/>
        <w:rPr>
          <w:b/>
          <w:color w:val="auto"/>
          <w:sz w:val="27"/>
          <w:szCs w:val="27"/>
        </w:rPr>
      </w:pPr>
    </w:p>
    <w:sectPr w:rsidR="00EE1228" w:rsidRPr="007B5FD3" w:rsidSect="00926150">
      <w:headerReference w:type="default" r:id="rId9"/>
      <w:footerReference w:type="default" r:id="rId10"/>
      <w:pgSz w:w="11907" w:h="16840" w:code="9"/>
      <w:pgMar w:top="1134" w:right="1134" w:bottom="1134" w:left="1701"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EE02" w14:textId="77777777" w:rsidR="008E025E" w:rsidRDefault="008E025E" w:rsidP="00C73B38">
      <w:r>
        <w:separator/>
      </w:r>
    </w:p>
  </w:endnote>
  <w:endnote w:type="continuationSeparator" w:id="0">
    <w:p w14:paraId="5FAE6B19" w14:textId="77777777" w:rsidR="008E025E" w:rsidRDefault="008E025E" w:rsidP="00C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FE0E" w14:textId="77777777" w:rsidR="00DC683D" w:rsidRDefault="00DC683D">
    <w:pPr>
      <w:pStyle w:val="Footer"/>
      <w:jc w:val="center"/>
    </w:pPr>
  </w:p>
  <w:p w14:paraId="4D9F5300" w14:textId="77777777" w:rsidR="00DC683D" w:rsidRDefault="00DC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C4A6" w14:textId="77777777" w:rsidR="008E025E" w:rsidRDefault="008E025E" w:rsidP="00C73B38">
      <w:r>
        <w:separator/>
      </w:r>
    </w:p>
  </w:footnote>
  <w:footnote w:type="continuationSeparator" w:id="0">
    <w:p w14:paraId="445DC7B0" w14:textId="77777777" w:rsidR="008E025E" w:rsidRDefault="008E025E" w:rsidP="00C7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6075"/>
      <w:docPartObj>
        <w:docPartGallery w:val="Page Numbers (Top of Page)"/>
        <w:docPartUnique/>
      </w:docPartObj>
    </w:sdtPr>
    <w:sdtEndPr>
      <w:rPr>
        <w:noProof/>
      </w:rPr>
    </w:sdtEndPr>
    <w:sdtContent>
      <w:p w14:paraId="6557BF22" w14:textId="77777777" w:rsidR="00DC683D" w:rsidRDefault="00DB1726" w:rsidP="00D922BA">
        <w:pPr>
          <w:pStyle w:val="Header"/>
          <w:jc w:val="center"/>
        </w:pPr>
        <w:r>
          <w:fldChar w:fldCharType="begin"/>
        </w:r>
        <w:r w:rsidR="00DC683D">
          <w:instrText xml:space="preserve"> PAGE   \* MERGEFORMAT </w:instrText>
        </w:r>
        <w:r>
          <w:fldChar w:fldCharType="separate"/>
        </w:r>
        <w:r w:rsidR="00520422">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4D5"/>
    <w:multiLevelType w:val="hybridMultilevel"/>
    <w:tmpl w:val="F0F445BA"/>
    <w:lvl w:ilvl="0" w:tplc="DEFAB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E607D"/>
    <w:multiLevelType w:val="hybridMultilevel"/>
    <w:tmpl w:val="904679AA"/>
    <w:lvl w:ilvl="0" w:tplc="E66407C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24"/>
    <w:rsid w:val="00001C97"/>
    <w:rsid w:val="00003D09"/>
    <w:rsid w:val="00005C96"/>
    <w:rsid w:val="00005EEE"/>
    <w:rsid w:val="0001159C"/>
    <w:rsid w:val="000124B6"/>
    <w:rsid w:val="0001434E"/>
    <w:rsid w:val="00016472"/>
    <w:rsid w:val="000251F4"/>
    <w:rsid w:val="00026ABE"/>
    <w:rsid w:val="000275F3"/>
    <w:rsid w:val="000365F6"/>
    <w:rsid w:val="000366C5"/>
    <w:rsid w:val="00037963"/>
    <w:rsid w:val="00037CA8"/>
    <w:rsid w:val="00041C46"/>
    <w:rsid w:val="000422D9"/>
    <w:rsid w:val="00043A40"/>
    <w:rsid w:val="00046D58"/>
    <w:rsid w:val="00047E1C"/>
    <w:rsid w:val="00051435"/>
    <w:rsid w:val="000528EB"/>
    <w:rsid w:val="00053873"/>
    <w:rsid w:val="00053C0F"/>
    <w:rsid w:val="00056976"/>
    <w:rsid w:val="0006016E"/>
    <w:rsid w:val="000608DE"/>
    <w:rsid w:val="00060A27"/>
    <w:rsid w:val="00064547"/>
    <w:rsid w:val="000649C6"/>
    <w:rsid w:val="00067E54"/>
    <w:rsid w:val="00072FF6"/>
    <w:rsid w:val="000740AF"/>
    <w:rsid w:val="000747DB"/>
    <w:rsid w:val="0007495F"/>
    <w:rsid w:val="00075684"/>
    <w:rsid w:val="000759C8"/>
    <w:rsid w:val="00077A44"/>
    <w:rsid w:val="00080F1E"/>
    <w:rsid w:val="00083612"/>
    <w:rsid w:val="00083AEC"/>
    <w:rsid w:val="0008648A"/>
    <w:rsid w:val="00093577"/>
    <w:rsid w:val="0009504F"/>
    <w:rsid w:val="00095A30"/>
    <w:rsid w:val="000964C5"/>
    <w:rsid w:val="000A01D3"/>
    <w:rsid w:val="000A08DF"/>
    <w:rsid w:val="000A2409"/>
    <w:rsid w:val="000A4F7B"/>
    <w:rsid w:val="000A75F1"/>
    <w:rsid w:val="000B2534"/>
    <w:rsid w:val="000B2B74"/>
    <w:rsid w:val="000B2DCF"/>
    <w:rsid w:val="000B767E"/>
    <w:rsid w:val="000C7337"/>
    <w:rsid w:val="000C75DE"/>
    <w:rsid w:val="000D0434"/>
    <w:rsid w:val="000D10A5"/>
    <w:rsid w:val="000D34FF"/>
    <w:rsid w:val="000D3672"/>
    <w:rsid w:val="000D508E"/>
    <w:rsid w:val="000D6912"/>
    <w:rsid w:val="000D729F"/>
    <w:rsid w:val="000E07CA"/>
    <w:rsid w:val="000E0A3E"/>
    <w:rsid w:val="000E1127"/>
    <w:rsid w:val="000E306B"/>
    <w:rsid w:val="000E3F31"/>
    <w:rsid w:val="000F004A"/>
    <w:rsid w:val="000F1390"/>
    <w:rsid w:val="000F1DDC"/>
    <w:rsid w:val="000F1F0B"/>
    <w:rsid w:val="000F40D3"/>
    <w:rsid w:val="000F438B"/>
    <w:rsid w:val="000F628E"/>
    <w:rsid w:val="000F62CE"/>
    <w:rsid w:val="000F653B"/>
    <w:rsid w:val="000F677B"/>
    <w:rsid w:val="00104DEA"/>
    <w:rsid w:val="00105D23"/>
    <w:rsid w:val="00105F1D"/>
    <w:rsid w:val="00106D47"/>
    <w:rsid w:val="00106D4A"/>
    <w:rsid w:val="00107EB2"/>
    <w:rsid w:val="00110DC3"/>
    <w:rsid w:val="00111A76"/>
    <w:rsid w:val="001145A9"/>
    <w:rsid w:val="00116ABC"/>
    <w:rsid w:val="00123105"/>
    <w:rsid w:val="00124D9E"/>
    <w:rsid w:val="0012727D"/>
    <w:rsid w:val="00127EAB"/>
    <w:rsid w:val="00131EDC"/>
    <w:rsid w:val="00132DD5"/>
    <w:rsid w:val="00133CD2"/>
    <w:rsid w:val="00133D89"/>
    <w:rsid w:val="00134765"/>
    <w:rsid w:val="0013552A"/>
    <w:rsid w:val="001359AE"/>
    <w:rsid w:val="00135F6F"/>
    <w:rsid w:val="00135FC6"/>
    <w:rsid w:val="0014033D"/>
    <w:rsid w:val="00142176"/>
    <w:rsid w:val="00143D67"/>
    <w:rsid w:val="0014417F"/>
    <w:rsid w:val="0015105B"/>
    <w:rsid w:val="00153B14"/>
    <w:rsid w:val="00154D79"/>
    <w:rsid w:val="00156147"/>
    <w:rsid w:val="001612A9"/>
    <w:rsid w:val="00163FB5"/>
    <w:rsid w:val="00165341"/>
    <w:rsid w:val="001679D7"/>
    <w:rsid w:val="001701A1"/>
    <w:rsid w:val="001754B6"/>
    <w:rsid w:val="00180ED7"/>
    <w:rsid w:val="00182B6E"/>
    <w:rsid w:val="001848E1"/>
    <w:rsid w:val="00187E23"/>
    <w:rsid w:val="0019243D"/>
    <w:rsid w:val="0019260D"/>
    <w:rsid w:val="00194DD6"/>
    <w:rsid w:val="001A03D1"/>
    <w:rsid w:val="001A324D"/>
    <w:rsid w:val="001A442E"/>
    <w:rsid w:val="001A5090"/>
    <w:rsid w:val="001A5545"/>
    <w:rsid w:val="001A5AC6"/>
    <w:rsid w:val="001A5D18"/>
    <w:rsid w:val="001A6D8C"/>
    <w:rsid w:val="001B4AEF"/>
    <w:rsid w:val="001B5750"/>
    <w:rsid w:val="001B7A3D"/>
    <w:rsid w:val="001B7C97"/>
    <w:rsid w:val="001C0198"/>
    <w:rsid w:val="001C16ED"/>
    <w:rsid w:val="001C180D"/>
    <w:rsid w:val="001C3317"/>
    <w:rsid w:val="001C48E0"/>
    <w:rsid w:val="001C573A"/>
    <w:rsid w:val="001C70E0"/>
    <w:rsid w:val="001C72B7"/>
    <w:rsid w:val="001D7BED"/>
    <w:rsid w:val="001E0DD1"/>
    <w:rsid w:val="001E274D"/>
    <w:rsid w:val="001E2C4C"/>
    <w:rsid w:val="001F106C"/>
    <w:rsid w:val="001F62EB"/>
    <w:rsid w:val="001F6749"/>
    <w:rsid w:val="001F73A5"/>
    <w:rsid w:val="00210506"/>
    <w:rsid w:val="002114D7"/>
    <w:rsid w:val="00211D8E"/>
    <w:rsid w:val="00212332"/>
    <w:rsid w:val="00216F03"/>
    <w:rsid w:val="002200AE"/>
    <w:rsid w:val="00220991"/>
    <w:rsid w:val="00222207"/>
    <w:rsid w:val="00222CAA"/>
    <w:rsid w:val="00224133"/>
    <w:rsid w:val="00230681"/>
    <w:rsid w:val="00230911"/>
    <w:rsid w:val="00230ADD"/>
    <w:rsid w:val="002317DB"/>
    <w:rsid w:val="002331A8"/>
    <w:rsid w:val="00233909"/>
    <w:rsid w:val="00233D3C"/>
    <w:rsid w:val="00241763"/>
    <w:rsid w:val="00242227"/>
    <w:rsid w:val="00243087"/>
    <w:rsid w:val="002430C7"/>
    <w:rsid w:val="00244073"/>
    <w:rsid w:val="00245141"/>
    <w:rsid w:val="00245971"/>
    <w:rsid w:val="0025023E"/>
    <w:rsid w:val="0025069D"/>
    <w:rsid w:val="00253E7B"/>
    <w:rsid w:val="002604F4"/>
    <w:rsid w:val="0026118D"/>
    <w:rsid w:val="00261873"/>
    <w:rsid w:val="002630AA"/>
    <w:rsid w:val="002666E7"/>
    <w:rsid w:val="00270DBF"/>
    <w:rsid w:val="00271AB5"/>
    <w:rsid w:val="00271F09"/>
    <w:rsid w:val="0027378F"/>
    <w:rsid w:val="00273C1D"/>
    <w:rsid w:val="00273E2B"/>
    <w:rsid w:val="00274914"/>
    <w:rsid w:val="00275E50"/>
    <w:rsid w:val="00276FDD"/>
    <w:rsid w:val="002811C3"/>
    <w:rsid w:val="0028352D"/>
    <w:rsid w:val="00283690"/>
    <w:rsid w:val="00283868"/>
    <w:rsid w:val="00283FF1"/>
    <w:rsid w:val="0028791F"/>
    <w:rsid w:val="002879E3"/>
    <w:rsid w:val="00293B4A"/>
    <w:rsid w:val="00296AE7"/>
    <w:rsid w:val="00296F68"/>
    <w:rsid w:val="0029703C"/>
    <w:rsid w:val="00297195"/>
    <w:rsid w:val="00297792"/>
    <w:rsid w:val="002A1393"/>
    <w:rsid w:val="002B04DD"/>
    <w:rsid w:val="002B5260"/>
    <w:rsid w:val="002B718D"/>
    <w:rsid w:val="002C23A2"/>
    <w:rsid w:val="002C23E9"/>
    <w:rsid w:val="002C45DF"/>
    <w:rsid w:val="002C6D3D"/>
    <w:rsid w:val="002C7571"/>
    <w:rsid w:val="002D11F6"/>
    <w:rsid w:val="002D5656"/>
    <w:rsid w:val="00300718"/>
    <w:rsid w:val="00301D3A"/>
    <w:rsid w:val="00302CE8"/>
    <w:rsid w:val="0030356E"/>
    <w:rsid w:val="00304713"/>
    <w:rsid w:val="00305F7E"/>
    <w:rsid w:val="003079EE"/>
    <w:rsid w:val="003200FC"/>
    <w:rsid w:val="00321271"/>
    <w:rsid w:val="0032352A"/>
    <w:rsid w:val="003237CF"/>
    <w:rsid w:val="00325131"/>
    <w:rsid w:val="00325504"/>
    <w:rsid w:val="0033063A"/>
    <w:rsid w:val="00331879"/>
    <w:rsid w:val="00331A16"/>
    <w:rsid w:val="003323BC"/>
    <w:rsid w:val="003377B7"/>
    <w:rsid w:val="00337F83"/>
    <w:rsid w:val="00342F1A"/>
    <w:rsid w:val="003434E6"/>
    <w:rsid w:val="00345606"/>
    <w:rsid w:val="00346C2C"/>
    <w:rsid w:val="00347D26"/>
    <w:rsid w:val="003500B8"/>
    <w:rsid w:val="00351D6F"/>
    <w:rsid w:val="0035651A"/>
    <w:rsid w:val="00360137"/>
    <w:rsid w:val="00360F8D"/>
    <w:rsid w:val="00371BB0"/>
    <w:rsid w:val="003738E3"/>
    <w:rsid w:val="003743AA"/>
    <w:rsid w:val="00374778"/>
    <w:rsid w:val="00374CAF"/>
    <w:rsid w:val="00376950"/>
    <w:rsid w:val="003817C8"/>
    <w:rsid w:val="00381833"/>
    <w:rsid w:val="003823F5"/>
    <w:rsid w:val="00393BFA"/>
    <w:rsid w:val="00396A51"/>
    <w:rsid w:val="00397A74"/>
    <w:rsid w:val="003A2230"/>
    <w:rsid w:val="003A26FE"/>
    <w:rsid w:val="003A527B"/>
    <w:rsid w:val="003A64FD"/>
    <w:rsid w:val="003B27B8"/>
    <w:rsid w:val="003B47CD"/>
    <w:rsid w:val="003B54CF"/>
    <w:rsid w:val="003B7442"/>
    <w:rsid w:val="003B7786"/>
    <w:rsid w:val="003C06A4"/>
    <w:rsid w:val="003C218F"/>
    <w:rsid w:val="003C5743"/>
    <w:rsid w:val="003D08F3"/>
    <w:rsid w:val="003D13E1"/>
    <w:rsid w:val="003D2C69"/>
    <w:rsid w:val="003D2EF1"/>
    <w:rsid w:val="003D346B"/>
    <w:rsid w:val="003D4088"/>
    <w:rsid w:val="003D4C92"/>
    <w:rsid w:val="003D4E33"/>
    <w:rsid w:val="003D67A8"/>
    <w:rsid w:val="003D6CCC"/>
    <w:rsid w:val="003D7244"/>
    <w:rsid w:val="003E1685"/>
    <w:rsid w:val="003E1A27"/>
    <w:rsid w:val="003E3452"/>
    <w:rsid w:val="003E6C6E"/>
    <w:rsid w:val="003F268E"/>
    <w:rsid w:val="003F2A14"/>
    <w:rsid w:val="003F5AA3"/>
    <w:rsid w:val="003F5DE0"/>
    <w:rsid w:val="003F5FC6"/>
    <w:rsid w:val="003F667E"/>
    <w:rsid w:val="004020F8"/>
    <w:rsid w:val="00402D51"/>
    <w:rsid w:val="004043A9"/>
    <w:rsid w:val="00404C8C"/>
    <w:rsid w:val="00406CAF"/>
    <w:rsid w:val="0040701B"/>
    <w:rsid w:val="004079EC"/>
    <w:rsid w:val="00411198"/>
    <w:rsid w:val="00412272"/>
    <w:rsid w:val="004214C6"/>
    <w:rsid w:val="004216AD"/>
    <w:rsid w:val="00423410"/>
    <w:rsid w:val="00423733"/>
    <w:rsid w:val="0042425F"/>
    <w:rsid w:val="00426B04"/>
    <w:rsid w:val="00426D11"/>
    <w:rsid w:val="004278D5"/>
    <w:rsid w:val="00431B58"/>
    <w:rsid w:val="0043287B"/>
    <w:rsid w:val="00432B78"/>
    <w:rsid w:val="00441087"/>
    <w:rsid w:val="004414D3"/>
    <w:rsid w:val="00441627"/>
    <w:rsid w:val="0044272C"/>
    <w:rsid w:val="004430C1"/>
    <w:rsid w:val="00444A99"/>
    <w:rsid w:val="00447CC0"/>
    <w:rsid w:val="00447D44"/>
    <w:rsid w:val="00450969"/>
    <w:rsid w:val="00453574"/>
    <w:rsid w:val="0045384F"/>
    <w:rsid w:val="00455875"/>
    <w:rsid w:val="00457653"/>
    <w:rsid w:val="004622BA"/>
    <w:rsid w:val="00462DB1"/>
    <w:rsid w:val="0046400F"/>
    <w:rsid w:val="00464C18"/>
    <w:rsid w:val="00465A51"/>
    <w:rsid w:val="00467A0E"/>
    <w:rsid w:val="0047271F"/>
    <w:rsid w:val="00473516"/>
    <w:rsid w:val="00474004"/>
    <w:rsid w:val="00475B17"/>
    <w:rsid w:val="00476F11"/>
    <w:rsid w:val="004817E1"/>
    <w:rsid w:val="00487F7D"/>
    <w:rsid w:val="004934FA"/>
    <w:rsid w:val="00493CC5"/>
    <w:rsid w:val="00493E41"/>
    <w:rsid w:val="004940DF"/>
    <w:rsid w:val="00497438"/>
    <w:rsid w:val="004A0FCD"/>
    <w:rsid w:val="004A15C6"/>
    <w:rsid w:val="004A2355"/>
    <w:rsid w:val="004A2CAC"/>
    <w:rsid w:val="004A6385"/>
    <w:rsid w:val="004A6948"/>
    <w:rsid w:val="004B0FFB"/>
    <w:rsid w:val="004B3B19"/>
    <w:rsid w:val="004B7081"/>
    <w:rsid w:val="004B7556"/>
    <w:rsid w:val="004B796F"/>
    <w:rsid w:val="004B7BCF"/>
    <w:rsid w:val="004B7D6F"/>
    <w:rsid w:val="004C2095"/>
    <w:rsid w:val="004C364E"/>
    <w:rsid w:val="004C4874"/>
    <w:rsid w:val="004C66A0"/>
    <w:rsid w:val="004D0022"/>
    <w:rsid w:val="004D0F9D"/>
    <w:rsid w:val="004D10D2"/>
    <w:rsid w:val="004D1205"/>
    <w:rsid w:val="004D5976"/>
    <w:rsid w:val="004D6C52"/>
    <w:rsid w:val="004D7C4C"/>
    <w:rsid w:val="004E0428"/>
    <w:rsid w:val="004E1003"/>
    <w:rsid w:val="004E12FD"/>
    <w:rsid w:val="004E2F18"/>
    <w:rsid w:val="004E2F31"/>
    <w:rsid w:val="004E3970"/>
    <w:rsid w:val="004E5AB1"/>
    <w:rsid w:val="004E7D5D"/>
    <w:rsid w:val="004F4845"/>
    <w:rsid w:val="004F6985"/>
    <w:rsid w:val="00500036"/>
    <w:rsid w:val="00501461"/>
    <w:rsid w:val="00504C30"/>
    <w:rsid w:val="005063FF"/>
    <w:rsid w:val="00507889"/>
    <w:rsid w:val="00507B1C"/>
    <w:rsid w:val="00507F5C"/>
    <w:rsid w:val="00520422"/>
    <w:rsid w:val="0052114D"/>
    <w:rsid w:val="00525EAD"/>
    <w:rsid w:val="0052690F"/>
    <w:rsid w:val="00531C45"/>
    <w:rsid w:val="00532607"/>
    <w:rsid w:val="00546A53"/>
    <w:rsid w:val="00551979"/>
    <w:rsid w:val="00551E50"/>
    <w:rsid w:val="00552CBE"/>
    <w:rsid w:val="00552CD3"/>
    <w:rsid w:val="00553184"/>
    <w:rsid w:val="005577B9"/>
    <w:rsid w:val="00560128"/>
    <w:rsid w:val="00564157"/>
    <w:rsid w:val="00567459"/>
    <w:rsid w:val="00570313"/>
    <w:rsid w:val="00570B51"/>
    <w:rsid w:val="00571D83"/>
    <w:rsid w:val="005758CB"/>
    <w:rsid w:val="00580AD3"/>
    <w:rsid w:val="00581FC7"/>
    <w:rsid w:val="00582680"/>
    <w:rsid w:val="005836BE"/>
    <w:rsid w:val="00585D29"/>
    <w:rsid w:val="00587F6A"/>
    <w:rsid w:val="00590428"/>
    <w:rsid w:val="00590476"/>
    <w:rsid w:val="00591783"/>
    <w:rsid w:val="00592900"/>
    <w:rsid w:val="00593A49"/>
    <w:rsid w:val="0059411E"/>
    <w:rsid w:val="00594B6F"/>
    <w:rsid w:val="005957D0"/>
    <w:rsid w:val="00596800"/>
    <w:rsid w:val="005A6B90"/>
    <w:rsid w:val="005A7C2F"/>
    <w:rsid w:val="005B14DE"/>
    <w:rsid w:val="005B2169"/>
    <w:rsid w:val="005B5A60"/>
    <w:rsid w:val="005B7628"/>
    <w:rsid w:val="005C35F7"/>
    <w:rsid w:val="005C4150"/>
    <w:rsid w:val="005C52C7"/>
    <w:rsid w:val="005D12DF"/>
    <w:rsid w:val="005D217E"/>
    <w:rsid w:val="005D4FA5"/>
    <w:rsid w:val="005D6A29"/>
    <w:rsid w:val="005D7BB6"/>
    <w:rsid w:val="005E566C"/>
    <w:rsid w:val="005E6E62"/>
    <w:rsid w:val="005F0067"/>
    <w:rsid w:val="005F5C11"/>
    <w:rsid w:val="006018F3"/>
    <w:rsid w:val="00605554"/>
    <w:rsid w:val="00607E83"/>
    <w:rsid w:val="006139B0"/>
    <w:rsid w:val="00613F1C"/>
    <w:rsid w:val="006167D4"/>
    <w:rsid w:val="00616E6B"/>
    <w:rsid w:val="00620184"/>
    <w:rsid w:val="00621CEA"/>
    <w:rsid w:val="00622252"/>
    <w:rsid w:val="00622B7F"/>
    <w:rsid w:val="00626FF8"/>
    <w:rsid w:val="006369B1"/>
    <w:rsid w:val="006413BB"/>
    <w:rsid w:val="00644660"/>
    <w:rsid w:val="00653FA0"/>
    <w:rsid w:val="00657A60"/>
    <w:rsid w:val="00660C1E"/>
    <w:rsid w:val="00661133"/>
    <w:rsid w:val="006635CF"/>
    <w:rsid w:val="00664505"/>
    <w:rsid w:val="006665D9"/>
    <w:rsid w:val="0066749B"/>
    <w:rsid w:val="00667688"/>
    <w:rsid w:val="00667F5D"/>
    <w:rsid w:val="00671339"/>
    <w:rsid w:val="006718C0"/>
    <w:rsid w:val="00673B88"/>
    <w:rsid w:val="006802B3"/>
    <w:rsid w:val="006812FE"/>
    <w:rsid w:val="006819AC"/>
    <w:rsid w:val="00684041"/>
    <w:rsid w:val="00685405"/>
    <w:rsid w:val="006873AF"/>
    <w:rsid w:val="0069057B"/>
    <w:rsid w:val="00690FAC"/>
    <w:rsid w:val="00691395"/>
    <w:rsid w:val="00694EAB"/>
    <w:rsid w:val="00697593"/>
    <w:rsid w:val="00697655"/>
    <w:rsid w:val="00697750"/>
    <w:rsid w:val="006A2C66"/>
    <w:rsid w:val="006A5AD3"/>
    <w:rsid w:val="006A68A7"/>
    <w:rsid w:val="006A6D4F"/>
    <w:rsid w:val="006B05E6"/>
    <w:rsid w:val="006B1505"/>
    <w:rsid w:val="006B1A77"/>
    <w:rsid w:val="006B278E"/>
    <w:rsid w:val="006B2B52"/>
    <w:rsid w:val="006B5753"/>
    <w:rsid w:val="006B57F7"/>
    <w:rsid w:val="006B6B4D"/>
    <w:rsid w:val="006C25A7"/>
    <w:rsid w:val="006C3B6D"/>
    <w:rsid w:val="006C3D9B"/>
    <w:rsid w:val="006C492B"/>
    <w:rsid w:val="006C5B21"/>
    <w:rsid w:val="006C766A"/>
    <w:rsid w:val="006D0D79"/>
    <w:rsid w:val="006E2E17"/>
    <w:rsid w:val="006E4781"/>
    <w:rsid w:val="006E4BDD"/>
    <w:rsid w:val="006F039E"/>
    <w:rsid w:val="006F04F1"/>
    <w:rsid w:val="006F1E7B"/>
    <w:rsid w:val="006F615D"/>
    <w:rsid w:val="00700897"/>
    <w:rsid w:val="00701A33"/>
    <w:rsid w:val="00703272"/>
    <w:rsid w:val="00704DCD"/>
    <w:rsid w:val="007061A8"/>
    <w:rsid w:val="00707C69"/>
    <w:rsid w:val="007128E4"/>
    <w:rsid w:val="00712F63"/>
    <w:rsid w:val="00714518"/>
    <w:rsid w:val="00714DAF"/>
    <w:rsid w:val="007150FD"/>
    <w:rsid w:val="007162CB"/>
    <w:rsid w:val="00716749"/>
    <w:rsid w:val="00721932"/>
    <w:rsid w:val="00722ACA"/>
    <w:rsid w:val="00723861"/>
    <w:rsid w:val="00730895"/>
    <w:rsid w:val="00733775"/>
    <w:rsid w:val="00742CDA"/>
    <w:rsid w:val="0074389E"/>
    <w:rsid w:val="00743990"/>
    <w:rsid w:val="007439D7"/>
    <w:rsid w:val="00746864"/>
    <w:rsid w:val="0074798D"/>
    <w:rsid w:val="00753A67"/>
    <w:rsid w:val="00755BD2"/>
    <w:rsid w:val="007564A8"/>
    <w:rsid w:val="00756E2A"/>
    <w:rsid w:val="007606B5"/>
    <w:rsid w:val="00760ED9"/>
    <w:rsid w:val="00763F44"/>
    <w:rsid w:val="00764D27"/>
    <w:rsid w:val="0076566F"/>
    <w:rsid w:val="0076669F"/>
    <w:rsid w:val="007738A4"/>
    <w:rsid w:val="00775B5C"/>
    <w:rsid w:val="00775C7E"/>
    <w:rsid w:val="00781AAF"/>
    <w:rsid w:val="007840ED"/>
    <w:rsid w:val="00785E9D"/>
    <w:rsid w:val="00787430"/>
    <w:rsid w:val="00793026"/>
    <w:rsid w:val="00795D03"/>
    <w:rsid w:val="00795E27"/>
    <w:rsid w:val="007976C7"/>
    <w:rsid w:val="007A098B"/>
    <w:rsid w:val="007A379C"/>
    <w:rsid w:val="007B11EB"/>
    <w:rsid w:val="007B17A7"/>
    <w:rsid w:val="007B2AA1"/>
    <w:rsid w:val="007B388B"/>
    <w:rsid w:val="007B56FA"/>
    <w:rsid w:val="007B5FD3"/>
    <w:rsid w:val="007B60D4"/>
    <w:rsid w:val="007C06FF"/>
    <w:rsid w:val="007C3AB8"/>
    <w:rsid w:val="007C43DA"/>
    <w:rsid w:val="007C6F7B"/>
    <w:rsid w:val="007C71DC"/>
    <w:rsid w:val="007C7983"/>
    <w:rsid w:val="007C7E36"/>
    <w:rsid w:val="007D057B"/>
    <w:rsid w:val="007D1355"/>
    <w:rsid w:val="007E0AF5"/>
    <w:rsid w:val="007E2935"/>
    <w:rsid w:val="007E33CD"/>
    <w:rsid w:val="007E472F"/>
    <w:rsid w:val="007E4D25"/>
    <w:rsid w:val="007E5278"/>
    <w:rsid w:val="007E7B18"/>
    <w:rsid w:val="007F1FEC"/>
    <w:rsid w:val="007F51B5"/>
    <w:rsid w:val="007F5235"/>
    <w:rsid w:val="007F5EE2"/>
    <w:rsid w:val="008025E4"/>
    <w:rsid w:val="0080470E"/>
    <w:rsid w:val="00805B9E"/>
    <w:rsid w:val="00805E75"/>
    <w:rsid w:val="00807549"/>
    <w:rsid w:val="0080785A"/>
    <w:rsid w:val="00812583"/>
    <w:rsid w:val="00813EDF"/>
    <w:rsid w:val="0081441E"/>
    <w:rsid w:val="008156F0"/>
    <w:rsid w:val="00821B24"/>
    <w:rsid w:val="008315ED"/>
    <w:rsid w:val="008320E3"/>
    <w:rsid w:val="00834356"/>
    <w:rsid w:val="008354E0"/>
    <w:rsid w:val="00837EA6"/>
    <w:rsid w:val="008405FC"/>
    <w:rsid w:val="00841E22"/>
    <w:rsid w:val="0084359F"/>
    <w:rsid w:val="008444D0"/>
    <w:rsid w:val="00845C48"/>
    <w:rsid w:val="00851F96"/>
    <w:rsid w:val="0085374B"/>
    <w:rsid w:val="00853F08"/>
    <w:rsid w:val="00861A94"/>
    <w:rsid w:val="008621E1"/>
    <w:rsid w:val="00863BDA"/>
    <w:rsid w:val="00866122"/>
    <w:rsid w:val="00873A69"/>
    <w:rsid w:val="008751C1"/>
    <w:rsid w:val="008759C9"/>
    <w:rsid w:val="00875C32"/>
    <w:rsid w:val="00876758"/>
    <w:rsid w:val="008849E4"/>
    <w:rsid w:val="00887A8B"/>
    <w:rsid w:val="00887C7C"/>
    <w:rsid w:val="00887D1F"/>
    <w:rsid w:val="008908DE"/>
    <w:rsid w:val="0089277A"/>
    <w:rsid w:val="00894C85"/>
    <w:rsid w:val="0089667A"/>
    <w:rsid w:val="008A0277"/>
    <w:rsid w:val="008A21E4"/>
    <w:rsid w:val="008A2E03"/>
    <w:rsid w:val="008A3EBE"/>
    <w:rsid w:val="008A4B8F"/>
    <w:rsid w:val="008B34C0"/>
    <w:rsid w:val="008B4542"/>
    <w:rsid w:val="008B5AAF"/>
    <w:rsid w:val="008B6E43"/>
    <w:rsid w:val="008C0C76"/>
    <w:rsid w:val="008C26A0"/>
    <w:rsid w:val="008C3399"/>
    <w:rsid w:val="008C3903"/>
    <w:rsid w:val="008C4391"/>
    <w:rsid w:val="008D591A"/>
    <w:rsid w:val="008D6596"/>
    <w:rsid w:val="008E025E"/>
    <w:rsid w:val="008E09D3"/>
    <w:rsid w:val="008E5232"/>
    <w:rsid w:val="008F0FD5"/>
    <w:rsid w:val="008F2A52"/>
    <w:rsid w:val="008F2FC2"/>
    <w:rsid w:val="008F3837"/>
    <w:rsid w:val="008F422D"/>
    <w:rsid w:val="008F59F2"/>
    <w:rsid w:val="00902682"/>
    <w:rsid w:val="00904799"/>
    <w:rsid w:val="00907101"/>
    <w:rsid w:val="009079F9"/>
    <w:rsid w:val="0091050F"/>
    <w:rsid w:val="00910A2F"/>
    <w:rsid w:val="00911125"/>
    <w:rsid w:val="009113A2"/>
    <w:rsid w:val="00911A99"/>
    <w:rsid w:val="0091247C"/>
    <w:rsid w:val="0091309C"/>
    <w:rsid w:val="00926150"/>
    <w:rsid w:val="009263F4"/>
    <w:rsid w:val="00932CBB"/>
    <w:rsid w:val="00936742"/>
    <w:rsid w:val="00936780"/>
    <w:rsid w:val="0093799B"/>
    <w:rsid w:val="00943257"/>
    <w:rsid w:val="0094485A"/>
    <w:rsid w:val="00947D59"/>
    <w:rsid w:val="00950FB7"/>
    <w:rsid w:val="00954E06"/>
    <w:rsid w:val="00960099"/>
    <w:rsid w:val="00960EE3"/>
    <w:rsid w:val="0096152F"/>
    <w:rsid w:val="00964F9A"/>
    <w:rsid w:val="00965DA2"/>
    <w:rsid w:val="00966715"/>
    <w:rsid w:val="00974187"/>
    <w:rsid w:val="00974BB9"/>
    <w:rsid w:val="0097517B"/>
    <w:rsid w:val="009770BF"/>
    <w:rsid w:val="00977A42"/>
    <w:rsid w:val="00977C88"/>
    <w:rsid w:val="009814DC"/>
    <w:rsid w:val="00987001"/>
    <w:rsid w:val="0099028D"/>
    <w:rsid w:val="0099032A"/>
    <w:rsid w:val="009916E0"/>
    <w:rsid w:val="009924DD"/>
    <w:rsid w:val="009951DB"/>
    <w:rsid w:val="009A30A6"/>
    <w:rsid w:val="009A5612"/>
    <w:rsid w:val="009A6E8F"/>
    <w:rsid w:val="009A7491"/>
    <w:rsid w:val="009A7C23"/>
    <w:rsid w:val="009B11D1"/>
    <w:rsid w:val="009B48C0"/>
    <w:rsid w:val="009B5397"/>
    <w:rsid w:val="009B57EC"/>
    <w:rsid w:val="009B5F9E"/>
    <w:rsid w:val="009C227F"/>
    <w:rsid w:val="009C2ECB"/>
    <w:rsid w:val="009C6C19"/>
    <w:rsid w:val="009C6F25"/>
    <w:rsid w:val="009D3D68"/>
    <w:rsid w:val="009D6587"/>
    <w:rsid w:val="009D743A"/>
    <w:rsid w:val="009D7C42"/>
    <w:rsid w:val="009E4CA9"/>
    <w:rsid w:val="009F30B2"/>
    <w:rsid w:val="009F340F"/>
    <w:rsid w:val="009F4131"/>
    <w:rsid w:val="009F58B3"/>
    <w:rsid w:val="009F677D"/>
    <w:rsid w:val="00A014FC"/>
    <w:rsid w:val="00A03E20"/>
    <w:rsid w:val="00A04BB7"/>
    <w:rsid w:val="00A117B1"/>
    <w:rsid w:val="00A12822"/>
    <w:rsid w:val="00A20638"/>
    <w:rsid w:val="00A22B1D"/>
    <w:rsid w:val="00A2373A"/>
    <w:rsid w:val="00A27769"/>
    <w:rsid w:val="00A332B5"/>
    <w:rsid w:val="00A37632"/>
    <w:rsid w:val="00A4080F"/>
    <w:rsid w:val="00A4117F"/>
    <w:rsid w:val="00A438BB"/>
    <w:rsid w:val="00A442A8"/>
    <w:rsid w:val="00A46C6C"/>
    <w:rsid w:val="00A5099D"/>
    <w:rsid w:val="00A541C6"/>
    <w:rsid w:val="00A57337"/>
    <w:rsid w:val="00A62C1C"/>
    <w:rsid w:val="00A6474F"/>
    <w:rsid w:val="00A65074"/>
    <w:rsid w:val="00A729BD"/>
    <w:rsid w:val="00A73DAF"/>
    <w:rsid w:val="00A74901"/>
    <w:rsid w:val="00A74A14"/>
    <w:rsid w:val="00A74BDB"/>
    <w:rsid w:val="00A77A6D"/>
    <w:rsid w:val="00A83EA5"/>
    <w:rsid w:val="00A86473"/>
    <w:rsid w:val="00A90D7C"/>
    <w:rsid w:val="00A9241E"/>
    <w:rsid w:val="00A94F1A"/>
    <w:rsid w:val="00A95560"/>
    <w:rsid w:val="00A960ED"/>
    <w:rsid w:val="00A96ACD"/>
    <w:rsid w:val="00AA0075"/>
    <w:rsid w:val="00AA0280"/>
    <w:rsid w:val="00AA1BEC"/>
    <w:rsid w:val="00AA2389"/>
    <w:rsid w:val="00AA56C2"/>
    <w:rsid w:val="00AA5D9C"/>
    <w:rsid w:val="00AB4FEE"/>
    <w:rsid w:val="00AB6C30"/>
    <w:rsid w:val="00AC03DC"/>
    <w:rsid w:val="00AC1336"/>
    <w:rsid w:val="00AC412D"/>
    <w:rsid w:val="00AC5C66"/>
    <w:rsid w:val="00AC7462"/>
    <w:rsid w:val="00AD255B"/>
    <w:rsid w:val="00AD4CCC"/>
    <w:rsid w:val="00AD61A1"/>
    <w:rsid w:val="00AD6994"/>
    <w:rsid w:val="00AE46F9"/>
    <w:rsid w:val="00B02423"/>
    <w:rsid w:val="00B05595"/>
    <w:rsid w:val="00B10006"/>
    <w:rsid w:val="00B1046A"/>
    <w:rsid w:val="00B10CFC"/>
    <w:rsid w:val="00B1153A"/>
    <w:rsid w:val="00B1301A"/>
    <w:rsid w:val="00B136E6"/>
    <w:rsid w:val="00B13F09"/>
    <w:rsid w:val="00B14FE8"/>
    <w:rsid w:val="00B164D3"/>
    <w:rsid w:val="00B200E1"/>
    <w:rsid w:val="00B22292"/>
    <w:rsid w:val="00B22D5B"/>
    <w:rsid w:val="00B23001"/>
    <w:rsid w:val="00B248C6"/>
    <w:rsid w:val="00B249B8"/>
    <w:rsid w:val="00B254A9"/>
    <w:rsid w:val="00B268C5"/>
    <w:rsid w:val="00B30765"/>
    <w:rsid w:val="00B31694"/>
    <w:rsid w:val="00B31D58"/>
    <w:rsid w:val="00B36B3F"/>
    <w:rsid w:val="00B36BE8"/>
    <w:rsid w:val="00B37327"/>
    <w:rsid w:val="00B3775F"/>
    <w:rsid w:val="00B37922"/>
    <w:rsid w:val="00B41111"/>
    <w:rsid w:val="00B41D62"/>
    <w:rsid w:val="00B43248"/>
    <w:rsid w:val="00B43696"/>
    <w:rsid w:val="00B44E6A"/>
    <w:rsid w:val="00B44EDA"/>
    <w:rsid w:val="00B50066"/>
    <w:rsid w:val="00B51CCB"/>
    <w:rsid w:val="00B52662"/>
    <w:rsid w:val="00B527C7"/>
    <w:rsid w:val="00B5566C"/>
    <w:rsid w:val="00B5597D"/>
    <w:rsid w:val="00B57A87"/>
    <w:rsid w:val="00B618B7"/>
    <w:rsid w:val="00B62849"/>
    <w:rsid w:val="00B62DB8"/>
    <w:rsid w:val="00B639C5"/>
    <w:rsid w:val="00B65275"/>
    <w:rsid w:val="00B65FF8"/>
    <w:rsid w:val="00B70E4B"/>
    <w:rsid w:val="00B7296E"/>
    <w:rsid w:val="00B7642A"/>
    <w:rsid w:val="00B76A11"/>
    <w:rsid w:val="00B770B9"/>
    <w:rsid w:val="00B772D1"/>
    <w:rsid w:val="00B8042C"/>
    <w:rsid w:val="00B81343"/>
    <w:rsid w:val="00B92D61"/>
    <w:rsid w:val="00B94504"/>
    <w:rsid w:val="00B94D0B"/>
    <w:rsid w:val="00BA0030"/>
    <w:rsid w:val="00BA0A26"/>
    <w:rsid w:val="00BA0A98"/>
    <w:rsid w:val="00BA300B"/>
    <w:rsid w:val="00BA3463"/>
    <w:rsid w:val="00BA402A"/>
    <w:rsid w:val="00BA4248"/>
    <w:rsid w:val="00BB007A"/>
    <w:rsid w:val="00BC34C5"/>
    <w:rsid w:val="00BC53CD"/>
    <w:rsid w:val="00BC71E3"/>
    <w:rsid w:val="00BD1AB5"/>
    <w:rsid w:val="00BD6018"/>
    <w:rsid w:val="00BD6463"/>
    <w:rsid w:val="00BE0C90"/>
    <w:rsid w:val="00BE13BD"/>
    <w:rsid w:val="00BE58B8"/>
    <w:rsid w:val="00BF1A82"/>
    <w:rsid w:val="00BF29A8"/>
    <w:rsid w:val="00BF3DE4"/>
    <w:rsid w:val="00BF6977"/>
    <w:rsid w:val="00C01136"/>
    <w:rsid w:val="00C01369"/>
    <w:rsid w:val="00C047C6"/>
    <w:rsid w:val="00C072C9"/>
    <w:rsid w:val="00C106EF"/>
    <w:rsid w:val="00C133FB"/>
    <w:rsid w:val="00C14A80"/>
    <w:rsid w:val="00C21721"/>
    <w:rsid w:val="00C2425C"/>
    <w:rsid w:val="00C24853"/>
    <w:rsid w:val="00C33931"/>
    <w:rsid w:val="00C34390"/>
    <w:rsid w:val="00C36D11"/>
    <w:rsid w:val="00C376FC"/>
    <w:rsid w:val="00C45531"/>
    <w:rsid w:val="00C5255B"/>
    <w:rsid w:val="00C543EC"/>
    <w:rsid w:val="00C61A12"/>
    <w:rsid w:val="00C62923"/>
    <w:rsid w:val="00C630D0"/>
    <w:rsid w:val="00C633E7"/>
    <w:rsid w:val="00C6366D"/>
    <w:rsid w:val="00C66441"/>
    <w:rsid w:val="00C673C4"/>
    <w:rsid w:val="00C726B7"/>
    <w:rsid w:val="00C73B38"/>
    <w:rsid w:val="00C73D1C"/>
    <w:rsid w:val="00C75939"/>
    <w:rsid w:val="00C77DAA"/>
    <w:rsid w:val="00C81A9D"/>
    <w:rsid w:val="00C82D2F"/>
    <w:rsid w:val="00C84AE1"/>
    <w:rsid w:val="00C9007B"/>
    <w:rsid w:val="00C924FD"/>
    <w:rsid w:val="00C949F5"/>
    <w:rsid w:val="00C956E4"/>
    <w:rsid w:val="00C95FCA"/>
    <w:rsid w:val="00C97455"/>
    <w:rsid w:val="00CA48C7"/>
    <w:rsid w:val="00CA50E9"/>
    <w:rsid w:val="00CB15DA"/>
    <w:rsid w:val="00CB3608"/>
    <w:rsid w:val="00CB38CF"/>
    <w:rsid w:val="00CB3F7A"/>
    <w:rsid w:val="00CB4713"/>
    <w:rsid w:val="00CB74E1"/>
    <w:rsid w:val="00CB7744"/>
    <w:rsid w:val="00CB7C45"/>
    <w:rsid w:val="00CC0656"/>
    <w:rsid w:val="00CC1C25"/>
    <w:rsid w:val="00CD03A3"/>
    <w:rsid w:val="00CD06A4"/>
    <w:rsid w:val="00CD689D"/>
    <w:rsid w:val="00CE053E"/>
    <w:rsid w:val="00CE0675"/>
    <w:rsid w:val="00CE51E5"/>
    <w:rsid w:val="00CE7F30"/>
    <w:rsid w:val="00CF202B"/>
    <w:rsid w:val="00CF45E6"/>
    <w:rsid w:val="00CF6CE6"/>
    <w:rsid w:val="00CF6F8F"/>
    <w:rsid w:val="00D00391"/>
    <w:rsid w:val="00D012CE"/>
    <w:rsid w:val="00D038B3"/>
    <w:rsid w:val="00D050FC"/>
    <w:rsid w:val="00D06FB0"/>
    <w:rsid w:val="00D0709A"/>
    <w:rsid w:val="00D10270"/>
    <w:rsid w:val="00D103FB"/>
    <w:rsid w:val="00D10F15"/>
    <w:rsid w:val="00D14581"/>
    <w:rsid w:val="00D163D8"/>
    <w:rsid w:val="00D172EE"/>
    <w:rsid w:val="00D17FA4"/>
    <w:rsid w:val="00D218C0"/>
    <w:rsid w:val="00D33EAE"/>
    <w:rsid w:val="00D3413F"/>
    <w:rsid w:val="00D36D48"/>
    <w:rsid w:val="00D412AC"/>
    <w:rsid w:val="00D43B91"/>
    <w:rsid w:val="00D44E86"/>
    <w:rsid w:val="00D47F2F"/>
    <w:rsid w:val="00D515ED"/>
    <w:rsid w:val="00D52AC4"/>
    <w:rsid w:val="00D53449"/>
    <w:rsid w:val="00D5738B"/>
    <w:rsid w:val="00D61561"/>
    <w:rsid w:val="00D6288F"/>
    <w:rsid w:val="00D62F58"/>
    <w:rsid w:val="00D66947"/>
    <w:rsid w:val="00D67A8E"/>
    <w:rsid w:val="00D70B5A"/>
    <w:rsid w:val="00D73324"/>
    <w:rsid w:val="00D73D8D"/>
    <w:rsid w:val="00D74028"/>
    <w:rsid w:val="00D82F53"/>
    <w:rsid w:val="00D8434A"/>
    <w:rsid w:val="00D84BEA"/>
    <w:rsid w:val="00D85C31"/>
    <w:rsid w:val="00D86CD1"/>
    <w:rsid w:val="00D86ED6"/>
    <w:rsid w:val="00D87567"/>
    <w:rsid w:val="00D87882"/>
    <w:rsid w:val="00D91382"/>
    <w:rsid w:val="00D922BA"/>
    <w:rsid w:val="00D97B75"/>
    <w:rsid w:val="00DA0AEA"/>
    <w:rsid w:val="00DA2105"/>
    <w:rsid w:val="00DA3274"/>
    <w:rsid w:val="00DA631E"/>
    <w:rsid w:val="00DA68A8"/>
    <w:rsid w:val="00DA6C61"/>
    <w:rsid w:val="00DB1726"/>
    <w:rsid w:val="00DB1810"/>
    <w:rsid w:val="00DB1E87"/>
    <w:rsid w:val="00DC4188"/>
    <w:rsid w:val="00DC683D"/>
    <w:rsid w:val="00DC7F94"/>
    <w:rsid w:val="00DD033E"/>
    <w:rsid w:val="00DD34FA"/>
    <w:rsid w:val="00DD78CB"/>
    <w:rsid w:val="00DE09BE"/>
    <w:rsid w:val="00DE4B15"/>
    <w:rsid w:val="00DE7417"/>
    <w:rsid w:val="00DF1E65"/>
    <w:rsid w:val="00DF2109"/>
    <w:rsid w:val="00DF5B3D"/>
    <w:rsid w:val="00E02D64"/>
    <w:rsid w:val="00E058CB"/>
    <w:rsid w:val="00E07A2F"/>
    <w:rsid w:val="00E13064"/>
    <w:rsid w:val="00E136FC"/>
    <w:rsid w:val="00E14DB2"/>
    <w:rsid w:val="00E152B6"/>
    <w:rsid w:val="00E1677A"/>
    <w:rsid w:val="00E21873"/>
    <w:rsid w:val="00E22B98"/>
    <w:rsid w:val="00E36239"/>
    <w:rsid w:val="00E37588"/>
    <w:rsid w:val="00E37A3B"/>
    <w:rsid w:val="00E430D7"/>
    <w:rsid w:val="00E446C3"/>
    <w:rsid w:val="00E4536B"/>
    <w:rsid w:val="00E45F24"/>
    <w:rsid w:val="00E47CEE"/>
    <w:rsid w:val="00E47DC8"/>
    <w:rsid w:val="00E535DC"/>
    <w:rsid w:val="00E552B1"/>
    <w:rsid w:val="00E57303"/>
    <w:rsid w:val="00E600C7"/>
    <w:rsid w:val="00E6153E"/>
    <w:rsid w:val="00E624D2"/>
    <w:rsid w:val="00E65159"/>
    <w:rsid w:val="00E65CFD"/>
    <w:rsid w:val="00E745D4"/>
    <w:rsid w:val="00E74ED3"/>
    <w:rsid w:val="00E767C5"/>
    <w:rsid w:val="00E77888"/>
    <w:rsid w:val="00E816F5"/>
    <w:rsid w:val="00E82ED3"/>
    <w:rsid w:val="00E838FD"/>
    <w:rsid w:val="00E83FA2"/>
    <w:rsid w:val="00E85027"/>
    <w:rsid w:val="00E922DF"/>
    <w:rsid w:val="00E93758"/>
    <w:rsid w:val="00E93A65"/>
    <w:rsid w:val="00E9445A"/>
    <w:rsid w:val="00E94AB3"/>
    <w:rsid w:val="00EA4241"/>
    <w:rsid w:val="00EA448D"/>
    <w:rsid w:val="00EA6B49"/>
    <w:rsid w:val="00EA7740"/>
    <w:rsid w:val="00EB62EB"/>
    <w:rsid w:val="00EC06DA"/>
    <w:rsid w:val="00EC1A34"/>
    <w:rsid w:val="00EC246B"/>
    <w:rsid w:val="00EC38BF"/>
    <w:rsid w:val="00EC62C4"/>
    <w:rsid w:val="00ED2423"/>
    <w:rsid w:val="00ED330A"/>
    <w:rsid w:val="00ED5D59"/>
    <w:rsid w:val="00ED788F"/>
    <w:rsid w:val="00EE0798"/>
    <w:rsid w:val="00EE1228"/>
    <w:rsid w:val="00EE25A9"/>
    <w:rsid w:val="00EF3A3D"/>
    <w:rsid w:val="00EF4B7E"/>
    <w:rsid w:val="00EF5AEB"/>
    <w:rsid w:val="00EF73D2"/>
    <w:rsid w:val="00F00C4F"/>
    <w:rsid w:val="00F01ADF"/>
    <w:rsid w:val="00F02A35"/>
    <w:rsid w:val="00F03A4B"/>
    <w:rsid w:val="00F0435D"/>
    <w:rsid w:val="00F07880"/>
    <w:rsid w:val="00F1160F"/>
    <w:rsid w:val="00F117F0"/>
    <w:rsid w:val="00F139B5"/>
    <w:rsid w:val="00F16083"/>
    <w:rsid w:val="00F1739C"/>
    <w:rsid w:val="00F26E48"/>
    <w:rsid w:val="00F3269F"/>
    <w:rsid w:val="00F331C2"/>
    <w:rsid w:val="00F33B29"/>
    <w:rsid w:val="00F35BB2"/>
    <w:rsid w:val="00F37FE0"/>
    <w:rsid w:val="00F40BB2"/>
    <w:rsid w:val="00F40C3C"/>
    <w:rsid w:val="00F415DA"/>
    <w:rsid w:val="00F4294E"/>
    <w:rsid w:val="00F42F76"/>
    <w:rsid w:val="00F43CF8"/>
    <w:rsid w:val="00F44CAC"/>
    <w:rsid w:val="00F44D60"/>
    <w:rsid w:val="00F4621E"/>
    <w:rsid w:val="00F47A83"/>
    <w:rsid w:val="00F50DE1"/>
    <w:rsid w:val="00F53374"/>
    <w:rsid w:val="00F54B13"/>
    <w:rsid w:val="00F5505D"/>
    <w:rsid w:val="00F565F8"/>
    <w:rsid w:val="00F56B7F"/>
    <w:rsid w:val="00F57E35"/>
    <w:rsid w:val="00F60402"/>
    <w:rsid w:val="00F71DBC"/>
    <w:rsid w:val="00F766F8"/>
    <w:rsid w:val="00F76FBC"/>
    <w:rsid w:val="00F81A45"/>
    <w:rsid w:val="00F81A87"/>
    <w:rsid w:val="00F81B14"/>
    <w:rsid w:val="00F8362D"/>
    <w:rsid w:val="00F85362"/>
    <w:rsid w:val="00F869E4"/>
    <w:rsid w:val="00F90086"/>
    <w:rsid w:val="00F90548"/>
    <w:rsid w:val="00F911B2"/>
    <w:rsid w:val="00F915BE"/>
    <w:rsid w:val="00F94D51"/>
    <w:rsid w:val="00F9795D"/>
    <w:rsid w:val="00FA1EA4"/>
    <w:rsid w:val="00FA4E3C"/>
    <w:rsid w:val="00FA6243"/>
    <w:rsid w:val="00FA6F47"/>
    <w:rsid w:val="00FB0365"/>
    <w:rsid w:val="00FB6351"/>
    <w:rsid w:val="00FC0E61"/>
    <w:rsid w:val="00FC1D80"/>
    <w:rsid w:val="00FC2255"/>
    <w:rsid w:val="00FC27AC"/>
    <w:rsid w:val="00FC4148"/>
    <w:rsid w:val="00FC586A"/>
    <w:rsid w:val="00FC5A35"/>
    <w:rsid w:val="00FC6C18"/>
    <w:rsid w:val="00FC79B5"/>
    <w:rsid w:val="00FC7BC9"/>
    <w:rsid w:val="00FD01D4"/>
    <w:rsid w:val="00FD4000"/>
    <w:rsid w:val="00FD41FF"/>
    <w:rsid w:val="00FE15CA"/>
    <w:rsid w:val="00FE185A"/>
    <w:rsid w:val="00FE4464"/>
    <w:rsid w:val="00FE5D1E"/>
    <w:rsid w:val="00FE7C87"/>
    <w:rsid w:val="00FF2642"/>
    <w:rsid w:val="00FF2BB3"/>
    <w:rsid w:val="00FF51C6"/>
    <w:rsid w:val="00FF54E1"/>
    <w:rsid w:val="00FF5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5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0E0"/>
    <w:pPr>
      <w:ind w:left="720"/>
      <w:contextualSpacing/>
    </w:pPr>
  </w:style>
  <w:style w:type="paragraph" w:styleId="Header">
    <w:name w:val="header"/>
    <w:basedOn w:val="Normal"/>
    <w:link w:val="HeaderChar"/>
    <w:uiPriority w:val="99"/>
    <w:unhideWhenUsed/>
    <w:rsid w:val="00C73B38"/>
    <w:pPr>
      <w:tabs>
        <w:tab w:val="center" w:pos="4680"/>
        <w:tab w:val="right" w:pos="9360"/>
      </w:tabs>
    </w:pPr>
  </w:style>
  <w:style w:type="character" w:customStyle="1" w:styleId="HeaderChar">
    <w:name w:val="Header Char"/>
    <w:basedOn w:val="DefaultParagraphFont"/>
    <w:link w:val="Header"/>
    <w:uiPriority w:val="99"/>
    <w:rsid w:val="00C73B38"/>
  </w:style>
  <w:style w:type="paragraph" w:styleId="Footer">
    <w:name w:val="footer"/>
    <w:basedOn w:val="Normal"/>
    <w:link w:val="FooterChar"/>
    <w:uiPriority w:val="99"/>
    <w:unhideWhenUsed/>
    <w:rsid w:val="00C73B38"/>
    <w:pPr>
      <w:tabs>
        <w:tab w:val="center" w:pos="4680"/>
        <w:tab w:val="right" w:pos="9360"/>
      </w:tabs>
    </w:pPr>
  </w:style>
  <w:style w:type="character" w:customStyle="1" w:styleId="FooterChar">
    <w:name w:val="Footer Char"/>
    <w:basedOn w:val="DefaultParagraphFont"/>
    <w:link w:val="Footer"/>
    <w:uiPriority w:val="99"/>
    <w:rsid w:val="00C73B38"/>
  </w:style>
  <w:style w:type="paragraph" w:styleId="BalloonText">
    <w:name w:val="Balloon Text"/>
    <w:basedOn w:val="Normal"/>
    <w:link w:val="BalloonTextChar"/>
    <w:uiPriority w:val="99"/>
    <w:semiHidden/>
    <w:unhideWhenUsed/>
    <w:rsid w:val="007C3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AB8"/>
    <w:rPr>
      <w:rFonts w:ascii="Segoe UI" w:hAnsi="Segoe UI" w:cs="Segoe UI"/>
      <w:sz w:val="18"/>
      <w:szCs w:val="18"/>
    </w:rPr>
  </w:style>
  <w:style w:type="paragraph" w:customStyle="1" w:styleId="CharCharCharCharCharCharChar">
    <w:name w:val="Char Char Char Char Char Char Char"/>
    <w:basedOn w:val="Normal"/>
    <w:next w:val="Normal"/>
    <w:autoRedefine/>
    <w:semiHidden/>
    <w:rsid w:val="008D591A"/>
    <w:pPr>
      <w:spacing w:before="120" w:after="120" w:line="312" w:lineRule="auto"/>
    </w:pPr>
    <w:rPr>
      <w:rFonts w:eastAsia="Times New Roman"/>
      <w:sz w:val="28"/>
      <w:szCs w:val="22"/>
    </w:rPr>
  </w:style>
  <w:style w:type="paragraph" w:styleId="FootnoteText">
    <w:name w:val="footnote text"/>
    <w:basedOn w:val="Normal"/>
    <w:link w:val="FootnoteTextChar"/>
    <w:uiPriority w:val="99"/>
    <w:semiHidden/>
    <w:unhideWhenUsed/>
    <w:rsid w:val="00067E54"/>
    <w:rPr>
      <w:sz w:val="20"/>
      <w:szCs w:val="20"/>
    </w:rPr>
  </w:style>
  <w:style w:type="character" w:customStyle="1" w:styleId="FootnoteTextChar">
    <w:name w:val="Footnote Text Char"/>
    <w:basedOn w:val="DefaultParagraphFont"/>
    <w:link w:val="FootnoteText"/>
    <w:uiPriority w:val="99"/>
    <w:semiHidden/>
    <w:rsid w:val="00067E54"/>
    <w:rPr>
      <w:sz w:val="20"/>
      <w:szCs w:val="20"/>
    </w:rPr>
  </w:style>
  <w:style w:type="character" w:styleId="FootnoteReference">
    <w:name w:val="footnote reference"/>
    <w:basedOn w:val="DefaultParagraphFont"/>
    <w:uiPriority w:val="99"/>
    <w:semiHidden/>
    <w:unhideWhenUsed/>
    <w:rsid w:val="00067E54"/>
    <w:rPr>
      <w:vertAlign w:val="superscript"/>
    </w:rPr>
  </w:style>
  <w:style w:type="character" w:customStyle="1" w:styleId="fontstyle01">
    <w:name w:val="fontstyle01"/>
    <w:basedOn w:val="DefaultParagraphFont"/>
    <w:rsid w:val="008405FC"/>
    <w:rPr>
      <w:rFonts w:ascii="Times New Roman" w:hAnsi="Times New Roman" w:cs="Times New Roman" w:hint="default"/>
      <w:b w:val="0"/>
      <w:bCs w:val="0"/>
      <w:i w:val="0"/>
      <w:iCs w:val="0"/>
      <w:color w:val="000000"/>
      <w:sz w:val="28"/>
      <w:szCs w:val="28"/>
    </w:rPr>
  </w:style>
  <w:style w:type="paragraph" w:customStyle="1" w:styleId="Default">
    <w:name w:val="Default"/>
    <w:rsid w:val="00DE7417"/>
    <w:pPr>
      <w:autoSpaceDE w:val="0"/>
      <w:autoSpaceDN w:val="0"/>
      <w:adjustRightInd w:val="0"/>
      <w:spacing w:line="240" w:lineRule="auto"/>
    </w:pPr>
    <w:rPr>
      <w:color w:val="000000"/>
      <w:sz w:val="24"/>
      <w:szCs w:val="24"/>
    </w:rPr>
  </w:style>
  <w:style w:type="paragraph" w:styleId="NormalWeb">
    <w:name w:val="Normal (Web)"/>
    <w:basedOn w:val="Normal"/>
    <w:uiPriority w:val="99"/>
    <w:semiHidden/>
    <w:unhideWhenUsed/>
    <w:rsid w:val="00B10CF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10CFC"/>
    <w:rPr>
      <w:b/>
      <w:bCs/>
    </w:rPr>
  </w:style>
  <w:style w:type="paragraph" w:customStyle="1" w:styleId="TableParagraph">
    <w:name w:val="Table Paragraph"/>
    <w:basedOn w:val="Normal"/>
    <w:uiPriority w:val="1"/>
    <w:qFormat/>
    <w:rsid w:val="00CD03A3"/>
    <w:pPr>
      <w:widowControl w:val="0"/>
      <w:autoSpaceDE w:val="0"/>
      <w:autoSpaceDN w:val="0"/>
    </w:pPr>
    <w:rPr>
      <w:rFonts w:eastAsia="Times New Roman"/>
      <w:sz w:val="22"/>
      <w:szCs w:val="22"/>
    </w:rPr>
  </w:style>
  <w:style w:type="paragraph" w:styleId="BodyTextIndent">
    <w:name w:val="Body Text Indent"/>
    <w:basedOn w:val="Normal"/>
    <w:link w:val="BodyTextIndentChar"/>
    <w:rsid w:val="00685405"/>
    <w:pPr>
      <w:spacing w:after="120"/>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685405"/>
    <w:rPr>
      <w:rFonts w:ascii=".VnTime" w:eastAsia="Times New Roman" w:hAnsi=".VnTime"/>
      <w:sz w:val="28"/>
      <w:szCs w:val="24"/>
    </w:rPr>
  </w:style>
  <w:style w:type="paragraph" w:customStyle="1" w:styleId="Char">
    <w:name w:val="Char"/>
    <w:basedOn w:val="Normal"/>
    <w:autoRedefine/>
    <w:rsid w:val="0096671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5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0E0"/>
    <w:pPr>
      <w:ind w:left="720"/>
      <w:contextualSpacing/>
    </w:pPr>
  </w:style>
  <w:style w:type="paragraph" w:styleId="Header">
    <w:name w:val="header"/>
    <w:basedOn w:val="Normal"/>
    <w:link w:val="HeaderChar"/>
    <w:uiPriority w:val="99"/>
    <w:unhideWhenUsed/>
    <w:rsid w:val="00C73B38"/>
    <w:pPr>
      <w:tabs>
        <w:tab w:val="center" w:pos="4680"/>
        <w:tab w:val="right" w:pos="9360"/>
      </w:tabs>
    </w:pPr>
  </w:style>
  <w:style w:type="character" w:customStyle="1" w:styleId="HeaderChar">
    <w:name w:val="Header Char"/>
    <w:basedOn w:val="DefaultParagraphFont"/>
    <w:link w:val="Header"/>
    <w:uiPriority w:val="99"/>
    <w:rsid w:val="00C73B38"/>
  </w:style>
  <w:style w:type="paragraph" w:styleId="Footer">
    <w:name w:val="footer"/>
    <w:basedOn w:val="Normal"/>
    <w:link w:val="FooterChar"/>
    <w:uiPriority w:val="99"/>
    <w:unhideWhenUsed/>
    <w:rsid w:val="00C73B38"/>
    <w:pPr>
      <w:tabs>
        <w:tab w:val="center" w:pos="4680"/>
        <w:tab w:val="right" w:pos="9360"/>
      </w:tabs>
    </w:pPr>
  </w:style>
  <w:style w:type="character" w:customStyle="1" w:styleId="FooterChar">
    <w:name w:val="Footer Char"/>
    <w:basedOn w:val="DefaultParagraphFont"/>
    <w:link w:val="Footer"/>
    <w:uiPriority w:val="99"/>
    <w:rsid w:val="00C73B38"/>
  </w:style>
  <w:style w:type="paragraph" w:styleId="BalloonText">
    <w:name w:val="Balloon Text"/>
    <w:basedOn w:val="Normal"/>
    <w:link w:val="BalloonTextChar"/>
    <w:uiPriority w:val="99"/>
    <w:semiHidden/>
    <w:unhideWhenUsed/>
    <w:rsid w:val="007C3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AB8"/>
    <w:rPr>
      <w:rFonts w:ascii="Segoe UI" w:hAnsi="Segoe UI" w:cs="Segoe UI"/>
      <w:sz w:val="18"/>
      <w:szCs w:val="18"/>
    </w:rPr>
  </w:style>
  <w:style w:type="paragraph" w:customStyle="1" w:styleId="CharCharCharCharCharCharChar">
    <w:name w:val="Char Char Char Char Char Char Char"/>
    <w:basedOn w:val="Normal"/>
    <w:next w:val="Normal"/>
    <w:autoRedefine/>
    <w:semiHidden/>
    <w:rsid w:val="008D591A"/>
    <w:pPr>
      <w:spacing w:before="120" w:after="120" w:line="312" w:lineRule="auto"/>
    </w:pPr>
    <w:rPr>
      <w:rFonts w:eastAsia="Times New Roman"/>
      <w:sz w:val="28"/>
      <w:szCs w:val="22"/>
    </w:rPr>
  </w:style>
  <w:style w:type="paragraph" w:styleId="FootnoteText">
    <w:name w:val="footnote text"/>
    <w:basedOn w:val="Normal"/>
    <w:link w:val="FootnoteTextChar"/>
    <w:uiPriority w:val="99"/>
    <w:semiHidden/>
    <w:unhideWhenUsed/>
    <w:rsid w:val="00067E54"/>
    <w:rPr>
      <w:sz w:val="20"/>
      <w:szCs w:val="20"/>
    </w:rPr>
  </w:style>
  <w:style w:type="character" w:customStyle="1" w:styleId="FootnoteTextChar">
    <w:name w:val="Footnote Text Char"/>
    <w:basedOn w:val="DefaultParagraphFont"/>
    <w:link w:val="FootnoteText"/>
    <w:uiPriority w:val="99"/>
    <w:semiHidden/>
    <w:rsid w:val="00067E54"/>
    <w:rPr>
      <w:sz w:val="20"/>
      <w:szCs w:val="20"/>
    </w:rPr>
  </w:style>
  <w:style w:type="character" w:styleId="FootnoteReference">
    <w:name w:val="footnote reference"/>
    <w:basedOn w:val="DefaultParagraphFont"/>
    <w:uiPriority w:val="99"/>
    <w:semiHidden/>
    <w:unhideWhenUsed/>
    <w:rsid w:val="00067E54"/>
    <w:rPr>
      <w:vertAlign w:val="superscript"/>
    </w:rPr>
  </w:style>
  <w:style w:type="character" w:customStyle="1" w:styleId="fontstyle01">
    <w:name w:val="fontstyle01"/>
    <w:basedOn w:val="DefaultParagraphFont"/>
    <w:rsid w:val="008405FC"/>
    <w:rPr>
      <w:rFonts w:ascii="Times New Roman" w:hAnsi="Times New Roman" w:cs="Times New Roman" w:hint="default"/>
      <w:b w:val="0"/>
      <w:bCs w:val="0"/>
      <w:i w:val="0"/>
      <w:iCs w:val="0"/>
      <w:color w:val="000000"/>
      <w:sz w:val="28"/>
      <w:szCs w:val="28"/>
    </w:rPr>
  </w:style>
  <w:style w:type="paragraph" w:customStyle="1" w:styleId="Default">
    <w:name w:val="Default"/>
    <w:rsid w:val="00DE7417"/>
    <w:pPr>
      <w:autoSpaceDE w:val="0"/>
      <w:autoSpaceDN w:val="0"/>
      <w:adjustRightInd w:val="0"/>
      <w:spacing w:line="240" w:lineRule="auto"/>
    </w:pPr>
    <w:rPr>
      <w:color w:val="000000"/>
      <w:sz w:val="24"/>
      <w:szCs w:val="24"/>
    </w:rPr>
  </w:style>
  <w:style w:type="paragraph" w:styleId="NormalWeb">
    <w:name w:val="Normal (Web)"/>
    <w:basedOn w:val="Normal"/>
    <w:uiPriority w:val="99"/>
    <w:semiHidden/>
    <w:unhideWhenUsed/>
    <w:rsid w:val="00B10CF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10CFC"/>
    <w:rPr>
      <w:b/>
      <w:bCs/>
    </w:rPr>
  </w:style>
  <w:style w:type="paragraph" w:customStyle="1" w:styleId="TableParagraph">
    <w:name w:val="Table Paragraph"/>
    <w:basedOn w:val="Normal"/>
    <w:uiPriority w:val="1"/>
    <w:qFormat/>
    <w:rsid w:val="00CD03A3"/>
    <w:pPr>
      <w:widowControl w:val="0"/>
      <w:autoSpaceDE w:val="0"/>
      <w:autoSpaceDN w:val="0"/>
    </w:pPr>
    <w:rPr>
      <w:rFonts w:eastAsia="Times New Roman"/>
      <w:sz w:val="22"/>
      <w:szCs w:val="22"/>
    </w:rPr>
  </w:style>
  <w:style w:type="paragraph" w:styleId="BodyTextIndent">
    <w:name w:val="Body Text Indent"/>
    <w:basedOn w:val="Normal"/>
    <w:link w:val="BodyTextIndentChar"/>
    <w:rsid w:val="00685405"/>
    <w:pPr>
      <w:spacing w:after="120"/>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685405"/>
    <w:rPr>
      <w:rFonts w:ascii=".VnTime" w:eastAsia="Times New Roman" w:hAnsi=".VnTime"/>
      <w:sz w:val="28"/>
      <w:szCs w:val="24"/>
    </w:rPr>
  </w:style>
  <w:style w:type="paragraph" w:customStyle="1" w:styleId="Char">
    <w:name w:val="Char"/>
    <w:basedOn w:val="Normal"/>
    <w:autoRedefine/>
    <w:rsid w:val="0096671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9490">
      <w:bodyDiv w:val="1"/>
      <w:marLeft w:val="0"/>
      <w:marRight w:val="0"/>
      <w:marTop w:val="0"/>
      <w:marBottom w:val="0"/>
      <w:divBdr>
        <w:top w:val="none" w:sz="0" w:space="0" w:color="auto"/>
        <w:left w:val="none" w:sz="0" w:space="0" w:color="auto"/>
        <w:bottom w:val="none" w:sz="0" w:space="0" w:color="auto"/>
        <w:right w:val="none" w:sz="0" w:space="0" w:color="auto"/>
      </w:divBdr>
    </w:div>
    <w:div w:id="681593762">
      <w:bodyDiv w:val="1"/>
      <w:marLeft w:val="0"/>
      <w:marRight w:val="0"/>
      <w:marTop w:val="0"/>
      <w:marBottom w:val="0"/>
      <w:divBdr>
        <w:top w:val="none" w:sz="0" w:space="0" w:color="auto"/>
        <w:left w:val="none" w:sz="0" w:space="0" w:color="auto"/>
        <w:bottom w:val="none" w:sz="0" w:space="0" w:color="auto"/>
        <w:right w:val="none" w:sz="0" w:space="0" w:color="auto"/>
      </w:divBdr>
    </w:div>
    <w:div w:id="1274022443">
      <w:bodyDiv w:val="1"/>
      <w:marLeft w:val="0"/>
      <w:marRight w:val="0"/>
      <w:marTop w:val="0"/>
      <w:marBottom w:val="0"/>
      <w:divBdr>
        <w:top w:val="none" w:sz="0" w:space="0" w:color="auto"/>
        <w:left w:val="none" w:sz="0" w:space="0" w:color="auto"/>
        <w:bottom w:val="none" w:sz="0" w:space="0" w:color="auto"/>
        <w:right w:val="none" w:sz="0" w:space="0" w:color="auto"/>
      </w:divBdr>
    </w:div>
    <w:div w:id="1335493478">
      <w:bodyDiv w:val="1"/>
      <w:marLeft w:val="0"/>
      <w:marRight w:val="0"/>
      <w:marTop w:val="0"/>
      <w:marBottom w:val="0"/>
      <w:divBdr>
        <w:top w:val="none" w:sz="0" w:space="0" w:color="auto"/>
        <w:left w:val="none" w:sz="0" w:space="0" w:color="auto"/>
        <w:bottom w:val="none" w:sz="0" w:space="0" w:color="auto"/>
        <w:right w:val="none" w:sz="0" w:space="0" w:color="auto"/>
      </w:divBdr>
    </w:div>
    <w:div w:id="1370036202">
      <w:bodyDiv w:val="1"/>
      <w:marLeft w:val="0"/>
      <w:marRight w:val="0"/>
      <w:marTop w:val="0"/>
      <w:marBottom w:val="0"/>
      <w:divBdr>
        <w:top w:val="none" w:sz="0" w:space="0" w:color="auto"/>
        <w:left w:val="none" w:sz="0" w:space="0" w:color="auto"/>
        <w:bottom w:val="none" w:sz="0" w:space="0" w:color="auto"/>
        <w:right w:val="none" w:sz="0" w:space="0" w:color="auto"/>
      </w:divBdr>
    </w:div>
    <w:div w:id="1640527527">
      <w:bodyDiv w:val="1"/>
      <w:marLeft w:val="0"/>
      <w:marRight w:val="0"/>
      <w:marTop w:val="0"/>
      <w:marBottom w:val="0"/>
      <w:divBdr>
        <w:top w:val="none" w:sz="0" w:space="0" w:color="auto"/>
        <w:left w:val="none" w:sz="0" w:space="0" w:color="auto"/>
        <w:bottom w:val="none" w:sz="0" w:space="0" w:color="auto"/>
        <w:right w:val="none" w:sz="0" w:space="0" w:color="auto"/>
      </w:divBdr>
    </w:div>
    <w:div w:id="19307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B0DE-7D2A-4B95-BC5F-124A3834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HPAVNSATBQLDA06</dc:creator>
  <cp:lastModifiedBy>Admin</cp:lastModifiedBy>
  <cp:revision>98</cp:revision>
  <cp:lastPrinted>2022-06-14T08:38:00Z</cp:lastPrinted>
  <dcterms:created xsi:type="dcterms:W3CDTF">2022-05-31T22:50:00Z</dcterms:created>
  <dcterms:modified xsi:type="dcterms:W3CDTF">2022-06-14T08:38:00Z</dcterms:modified>
</cp:coreProperties>
</file>